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Timothy Daniel Payne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University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West Georgia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tpayne@westga.edu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timothydanielpayne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M.F.A. in Poetry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University of Alabama,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M.A. in English, with distinction, University of West Georgia,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B.A. in English,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cum laude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University of West Georgia,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West Georgia,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Full-Time Faculty, Fall 2016 - Present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Instructor of record in ENGL 1101. Responsible for designing syllabus, leading daily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discussions, grading all written assignments, and determining final grades as part of an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inquiry-based, theme-driven curriculum.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University of Alabama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Graduate Teaching Assistant, Fall 2013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Instructor of record in EN 101 and 102, among several others; responsible for designing syllabus, leading daily discussions, grading all written assignments, and determining final grades as part of an inquiry-based, theme-driven curriculum.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Instructor for Belser-Parton Literacy Center, Summer 2015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Guest Instructor responsible for planning and leading creative workshops with advanced middle and high school students.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Shelton State Community College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First-Year Writing Reviewer, Spring 2014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was responsible for reviewing, assessing, and assigning grades for first-year writing students, as well as identifying areas for improvement.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University of West Georgia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Graduate Teaching Instructor, Spring 2013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Instructor of record in ENGL 1102; responsible for designing syllabus, leading daily discussions, grading all written assignments, and determining final grades.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Graduate Teaching Assistant, 2011-2012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both led and assisted with in-class discussion, the designing of classroom assignments, and grading in ENGL 1101 as well as multiple creative writing classes.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Graduate Research Assistant, Fall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performed archival research in support of a scholarly project dealing with Flannery O’Connor.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Writing Center Tutor, 2011-2013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West Georgia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ENGL 1101: Composition I, teacher of record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ENGL 1102: Composition II, teacher of record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ENGL 2060: Intro to Creative Writing, teacher of record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University of Alabama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English 200: Intro to Creative Writing, teacher of record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English 207: World Literature I, teacher of record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209: American Literature I, teacher of record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205: British Literature I, teacher of record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English 102: Composition &amp; Rhetoric II, teacher of record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English 101: Composition &amp; Rhetoric I, teacher of record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University of West Georgia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English 1102: Composition II, teacher of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English 1101: Composition I,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English 2060: Intro to Creative Writing,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English 3200: Intermediate Creative Writing (Poetry),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English 4210: Adv Creative Writing (Poetry),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UWise Summer Program: I was part of a million dollar grant designed to help incoming, at-risk college freshmen. Responsibilities included designing and teaching breakout tutorials focused on grammar and writing composition, grading all tutorial work, and helping with in-class, small group tutoring.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Awards and Honors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Selected as UA’s submission to AWP Intro Journal, 2015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Coal Royalty Scholarship recipient, 2015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Truman Capote Literary Trust recipient, 2013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Composition Teaching Award, 2013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Finalist for Allison Joseph Poetry Award,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Finalist for Agnes Scott Writers’ Festival Contest: Poetry,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Sewanee Writer’s Conference Graduate Scholarship,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Matthews Scholarship for Best New MA Candidate,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English Foundation Award,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CWG Readers Series Selection,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Selected for Adv Poetry Workshop with Thomas Lux, Spring,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Vice-President English Graduate Association, 2012-2013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Interdepartmental Submissions Editor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Eclectic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UWG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literary magazine,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Publications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Radium Girls.”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Terminus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(12) Georgia Tech. Print.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“Coming Upon a Ruined Elevator.” (12) Georgia Tech.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“Father and Son.”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Terminus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(10). Georgia Tech.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“At Earthset.”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Terminus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(10). Georgia Tech.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“On Reassembling the Cover to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Memory’s Handgrenade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An Apology.”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Terminus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(10). Georgia Tech. 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Review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Firestorm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by Zach Savich.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Journal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(Autumn 2012). Ohio State University. Web.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Graduate Creative Writing Conference, Spring 2015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National Graduate Creative Writing Conference, Spring 2014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Sewanee Writers’ Conference, Summer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Paper Presentation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Consignment of a ‘Whorish Heart’: Selling-Out to Death in the Post-Consumer Marketplace of Cormac McCarthy’s The Road.” University of West Georgia English and Philosophy Undergraduate Conference, April 2011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“This Tall to Ride.” University of West Georgia English and Philosophy Undergraduate Conference, April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Teaching and Research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6000" y="3770475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British Romanticism, Elizabeth Bishop, 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Century British Lit, as well as the Renaissance; multimedia approaches to Rhet/Comp.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Katie Chaple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Work: (678) 839-4860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kchaple@westga.edu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Carol Donovan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Work: (205) 348-2874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cdonovan@ua.edu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Brouwer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Work: (205) 348-9524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joel.brouwer@ua.edu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