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3A701442" w:rsidR="00BC7BDF" w:rsidRDefault="00B2723B">
      <w:pPr>
        <w:spacing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Kyle A Carter</w:t>
      </w:r>
      <w:r w:rsidR="00736B9E">
        <w:rPr>
          <w:b/>
          <w:sz w:val="32"/>
          <w:szCs w:val="32"/>
        </w:rPr>
        <w:t xml:space="preserve"> – Current as of 9/8/2025</w:t>
      </w:r>
      <w:bookmarkStart w:id="0" w:name="_GoBack"/>
      <w:bookmarkEnd w:id="0"/>
    </w:p>
    <w:p w14:paraId="00000002" w14:textId="77777777" w:rsidR="00BC7BDF" w:rsidRDefault="00B2723B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Department of General Education</w:t>
      </w:r>
    </w:p>
    <w:p w14:paraId="00000003" w14:textId="77777777" w:rsidR="00BC7BDF" w:rsidRDefault="00B2723B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University of West Georgia</w:t>
      </w:r>
    </w:p>
    <w:p w14:paraId="00000004" w14:textId="77777777" w:rsidR="00BC7BDF" w:rsidRDefault="00B2723B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Carrollton, Georgia 30118</w:t>
      </w:r>
    </w:p>
    <w:p w14:paraId="00000005" w14:textId="77777777" w:rsidR="00BC7BDF" w:rsidRDefault="00B2723B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Email:  </w:t>
      </w:r>
      <w:hyperlink r:id="rId6">
        <w:r>
          <w:rPr>
            <w:color w:val="0563C1"/>
            <w:sz w:val="20"/>
            <w:szCs w:val="20"/>
            <w:u w:val="single"/>
          </w:rPr>
          <w:t>kylec@westga.edu</w:t>
        </w:r>
      </w:hyperlink>
    </w:p>
    <w:p w14:paraId="00000006" w14:textId="77777777" w:rsidR="00BC7BDF" w:rsidRDefault="00B2723B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Telephone:  678-839-5134</w:t>
      </w:r>
    </w:p>
    <w:p w14:paraId="00000007" w14:textId="77777777" w:rsidR="00BC7BDF" w:rsidRDefault="00BC7BDF">
      <w:pPr>
        <w:spacing w:after="0" w:line="240" w:lineRule="auto"/>
        <w:jc w:val="center"/>
        <w:rPr>
          <w:sz w:val="28"/>
          <w:szCs w:val="28"/>
        </w:rPr>
      </w:pPr>
    </w:p>
    <w:p w14:paraId="00000008" w14:textId="77777777" w:rsidR="00BC7BDF" w:rsidRDefault="00BC7BDF">
      <w:pPr>
        <w:spacing w:after="0" w:line="240" w:lineRule="auto"/>
        <w:jc w:val="center"/>
      </w:pPr>
    </w:p>
    <w:p w14:paraId="68632CFE" w14:textId="77777777" w:rsidR="00231A17" w:rsidRDefault="00231A17" w:rsidP="00231A17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Employment </w:t>
      </w:r>
    </w:p>
    <w:p w14:paraId="22DDE7B1" w14:textId="77777777" w:rsidR="00451E46" w:rsidRPr="004E1728" w:rsidRDefault="00451E46" w:rsidP="00451E46">
      <w:pPr>
        <w:spacing w:line="240" w:lineRule="auto"/>
      </w:pPr>
      <w:r w:rsidRPr="004E1728">
        <w:t>Lecturer for Department of General Education – University of West Georgia, 2020 - Present</w:t>
      </w:r>
    </w:p>
    <w:p w14:paraId="68C2DB1B" w14:textId="756E67E9" w:rsidR="00231A17" w:rsidRPr="004E1728" w:rsidRDefault="00231A17" w:rsidP="00231A17">
      <w:pPr>
        <w:spacing w:line="240" w:lineRule="auto"/>
      </w:pPr>
      <w:r w:rsidRPr="004E1728">
        <w:t xml:space="preserve">Interim Director of Accreditation and Assessment – Fall 2024 </w:t>
      </w:r>
      <w:r w:rsidR="004E1728" w:rsidRPr="004E1728">
        <w:t>–</w:t>
      </w:r>
      <w:r w:rsidRPr="004E1728">
        <w:t xml:space="preserve"> </w:t>
      </w:r>
      <w:r w:rsidR="004E1728" w:rsidRPr="004E1728">
        <w:t>Fall 2025</w:t>
      </w:r>
    </w:p>
    <w:p w14:paraId="558D5E77" w14:textId="6FE580B7" w:rsidR="00231A17" w:rsidRPr="004E1728" w:rsidRDefault="00231A17" w:rsidP="00231A17">
      <w:pPr>
        <w:spacing w:line="240" w:lineRule="auto"/>
      </w:pPr>
      <w:r w:rsidRPr="004E1728">
        <w:t xml:space="preserve">Provost Faculty Fellow for General Education Assessment – Fall 2022 </w:t>
      </w:r>
      <w:r w:rsidR="004E1728" w:rsidRPr="004E1728">
        <w:t>–</w:t>
      </w:r>
      <w:r w:rsidRPr="004E1728">
        <w:t xml:space="preserve"> </w:t>
      </w:r>
      <w:r w:rsidR="004E1728" w:rsidRPr="004E1728">
        <w:t>Fall 2025</w:t>
      </w:r>
    </w:p>
    <w:p w14:paraId="0F82B73B" w14:textId="77777777" w:rsidR="00231A17" w:rsidRPr="004E1728" w:rsidRDefault="00231A17" w:rsidP="00231A17">
      <w:pPr>
        <w:spacing w:line="240" w:lineRule="auto"/>
      </w:pPr>
      <w:r w:rsidRPr="004E1728">
        <w:t xml:space="preserve">Instructor of Mathematics – University of West Georgia, 2015-2020  </w:t>
      </w:r>
    </w:p>
    <w:p w14:paraId="434FD31F" w14:textId="277BE669" w:rsidR="00231A17" w:rsidRDefault="00231A17" w:rsidP="00231A17">
      <w:pPr>
        <w:spacing w:line="240" w:lineRule="auto"/>
      </w:pPr>
      <w:r w:rsidRPr="004E1728">
        <w:t xml:space="preserve">Instructor of Mathematics – </w:t>
      </w:r>
      <w:proofErr w:type="spellStart"/>
      <w:r w:rsidRPr="004E1728">
        <w:t>eCore</w:t>
      </w:r>
      <w:proofErr w:type="spellEnd"/>
      <w:r w:rsidRPr="004E1728">
        <w:t>, 2016 – Present</w:t>
      </w:r>
    </w:p>
    <w:p w14:paraId="57430171" w14:textId="77777777" w:rsidR="00231A17" w:rsidRDefault="00231A17" w:rsidP="00231A17">
      <w:pPr>
        <w:spacing w:line="240" w:lineRule="auto"/>
        <w:rPr>
          <w:b/>
          <w:sz w:val="28"/>
          <w:szCs w:val="28"/>
        </w:rPr>
      </w:pPr>
    </w:p>
    <w:p w14:paraId="00000009" w14:textId="6581E58A" w:rsidR="00BC7BDF" w:rsidRDefault="00B2723B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Education </w:t>
      </w:r>
    </w:p>
    <w:p w14:paraId="0000000A" w14:textId="77777777" w:rsidR="00BC7BDF" w:rsidRDefault="00B2723B">
      <w:pPr>
        <w:spacing w:line="240" w:lineRule="auto"/>
      </w:pPr>
      <w:r>
        <w:t xml:space="preserve">Master of Science in Mathematics - University of West Georgia, 2015 </w:t>
      </w:r>
    </w:p>
    <w:p w14:paraId="0000000B" w14:textId="77777777" w:rsidR="00BC7BDF" w:rsidRDefault="00B2723B">
      <w:pPr>
        <w:spacing w:line="240" w:lineRule="auto"/>
      </w:pPr>
      <w:r>
        <w:t xml:space="preserve">Bachelor of Science in Mathematics - University of West Georgia, 2013  </w:t>
      </w:r>
    </w:p>
    <w:p w14:paraId="0000000C" w14:textId="77777777" w:rsidR="00BC7BDF" w:rsidRDefault="00BC7BDF">
      <w:pPr>
        <w:spacing w:line="240" w:lineRule="auto"/>
        <w:rPr>
          <w:b/>
          <w:sz w:val="28"/>
          <w:szCs w:val="28"/>
        </w:rPr>
      </w:pPr>
    </w:p>
    <w:p w14:paraId="00000012" w14:textId="77777777" w:rsidR="00BC7BDF" w:rsidRDefault="00B2723B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Awards/Nominations</w:t>
      </w:r>
    </w:p>
    <w:p w14:paraId="00000013" w14:textId="77777777" w:rsidR="00BC7BDF" w:rsidRDefault="00B2723B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222222"/>
          <w:highlight w:val="white"/>
        </w:rPr>
        <w:t>University System of Georgia’s Regents’ Momentum Year Award for Excellence in Teaching and Curricular Innovation 2020 – Member of Winning Unit</w:t>
      </w:r>
    </w:p>
    <w:p w14:paraId="00000014" w14:textId="77777777" w:rsidR="00BC7BDF" w:rsidRDefault="00B2723B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proofErr w:type="spellStart"/>
      <w:r>
        <w:rPr>
          <w:color w:val="000000"/>
        </w:rPr>
        <w:t>eHero</w:t>
      </w:r>
      <w:proofErr w:type="spellEnd"/>
      <w:r>
        <w:rPr>
          <w:color w:val="000000"/>
        </w:rPr>
        <w:t xml:space="preserve"> Award Recipient 2017</w:t>
      </w:r>
    </w:p>
    <w:p w14:paraId="00000015" w14:textId="77777777" w:rsidR="00BC7BDF" w:rsidRDefault="00B2723B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</w:pPr>
      <w:r>
        <w:rPr>
          <w:color w:val="000000"/>
        </w:rPr>
        <w:t>Best of the West Nominee 2016 and 2017</w:t>
      </w:r>
    </w:p>
    <w:p w14:paraId="00000016" w14:textId="77777777" w:rsidR="00BC7BDF" w:rsidRDefault="00BC7BDF">
      <w:pPr>
        <w:spacing w:line="240" w:lineRule="auto"/>
      </w:pPr>
    </w:p>
    <w:p w14:paraId="00000017" w14:textId="77777777" w:rsidR="00BC7BDF" w:rsidRDefault="00B2723B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Teaching Experience</w:t>
      </w:r>
    </w:p>
    <w:p w14:paraId="0000001D" w14:textId="39494F8F" w:rsidR="00BC7BDF" w:rsidRDefault="00B2723B">
      <w:pPr>
        <w:spacing w:line="240" w:lineRule="auto"/>
      </w:pPr>
      <w:r>
        <w:rPr>
          <w:b/>
        </w:rPr>
        <w:t>Instructor/Lecturer of Mathematics</w:t>
      </w:r>
      <w:r>
        <w:t xml:space="preserve"> – University of West Georgia, 2015-Present </w:t>
      </w:r>
    </w:p>
    <w:p w14:paraId="17D44B84" w14:textId="77777777" w:rsidR="00231A17" w:rsidRDefault="00231A17" w:rsidP="00231A17">
      <w:pPr>
        <w:spacing w:line="240" w:lineRule="auto"/>
        <w:ind w:firstLine="360"/>
      </w:pPr>
      <w:r>
        <w:t>Traditional Face to Face Courses Taught:</w:t>
      </w:r>
    </w:p>
    <w:p w14:paraId="4661BB8D" w14:textId="77777777" w:rsidR="00231A17" w:rsidRDefault="00231A17" w:rsidP="00231A1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Math 0997 – Support for Quantitative Skills and Reasoning</w:t>
      </w:r>
    </w:p>
    <w:p w14:paraId="2E64FDB2" w14:textId="77777777" w:rsidR="00231A17" w:rsidRDefault="00231A17" w:rsidP="00231A1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Math 0999 – Support for College Algebra</w:t>
      </w:r>
    </w:p>
    <w:p w14:paraId="73655799" w14:textId="77777777" w:rsidR="00231A17" w:rsidRDefault="00231A17" w:rsidP="00231A1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 xml:space="preserve">Math 1001 – Quantitative Skills and Reasoning  </w:t>
      </w:r>
    </w:p>
    <w:p w14:paraId="11DE82CB" w14:textId="77777777" w:rsidR="00231A17" w:rsidRDefault="00231A17" w:rsidP="00231A1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 xml:space="preserve">Math 1111 – College Algebra </w:t>
      </w:r>
    </w:p>
    <w:p w14:paraId="204C631D" w14:textId="77777777" w:rsidR="00231A17" w:rsidRDefault="00231A17" w:rsidP="00231A1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 xml:space="preserve">Math 1113 – Precalculus  </w:t>
      </w:r>
    </w:p>
    <w:p w14:paraId="2D83204F" w14:textId="77777777" w:rsidR="00231A17" w:rsidRDefault="00231A17" w:rsidP="00231A1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Math 1413 – Survey of Calculus</w:t>
      </w:r>
    </w:p>
    <w:p w14:paraId="1A7B4933" w14:textId="5287DDD9" w:rsidR="00231A17" w:rsidRPr="004E1728" w:rsidRDefault="00231A17" w:rsidP="00231A1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Math 2008 – Foundations of Numbers and Operations</w:t>
      </w:r>
    </w:p>
    <w:p w14:paraId="4156A0EE" w14:textId="3D8DFDF2" w:rsidR="004E1728" w:rsidRDefault="004E1728" w:rsidP="00231A1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lastRenderedPageBreak/>
        <w:t>XIDS 2002 – Honors Cornerstone: The Mathematics Behind Games</w:t>
      </w:r>
    </w:p>
    <w:p w14:paraId="333D58A5" w14:textId="77777777" w:rsidR="004E1728" w:rsidRDefault="004E1728">
      <w:pPr>
        <w:spacing w:line="240" w:lineRule="auto"/>
        <w:ind w:firstLine="360"/>
      </w:pPr>
    </w:p>
    <w:p w14:paraId="0000001E" w14:textId="0B5411D9" w:rsidR="00BC7BDF" w:rsidRDefault="00B2723B">
      <w:pPr>
        <w:spacing w:line="240" w:lineRule="auto"/>
        <w:ind w:firstLine="360"/>
      </w:pPr>
      <w:r>
        <w:t>Distance Learning Courses Taught:</w:t>
      </w:r>
    </w:p>
    <w:p w14:paraId="0000001F" w14:textId="77777777" w:rsidR="00BC7BDF" w:rsidRDefault="00B2723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Math 0997 – Support for Quantitative Skills and Reasoning</w:t>
      </w:r>
    </w:p>
    <w:p w14:paraId="00000020" w14:textId="77777777" w:rsidR="00BC7BDF" w:rsidRDefault="00B2723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Math 0999 – Support for College Algebra</w:t>
      </w:r>
    </w:p>
    <w:p w14:paraId="00000021" w14:textId="77777777" w:rsidR="00BC7BDF" w:rsidRDefault="00B2723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 xml:space="preserve">Math 1001 – Quantitative Skills and Reasoning  </w:t>
      </w:r>
    </w:p>
    <w:p w14:paraId="00000022" w14:textId="77777777" w:rsidR="00BC7BDF" w:rsidRDefault="00B2723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 xml:space="preserve">Math 1111 – College Algebra </w:t>
      </w:r>
    </w:p>
    <w:p w14:paraId="00000023" w14:textId="77777777" w:rsidR="00BC7BDF" w:rsidRDefault="00B2723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 xml:space="preserve">Math 1113 – Precalculus  </w:t>
      </w:r>
    </w:p>
    <w:p w14:paraId="0000002D" w14:textId="3338DC8A" w:rsidR="00BC7BDF" w:rsidRPr="00F54775" w:rsidRDefault="00B2723B" w:rsidP="00F5477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</w:pPr>
      <w:r>
        <w:rPr>
          <w:color w:val="000000"/>
        </w:rPr>
        <w:t>Math 1413 – Survey of Calculus</w:t>
      </w:r>
    </w:p>
    <w:p w14:paraId="19162334" w14:textId="0A90516B" w:rsidR="00231A17" w:rsidRDefault="00231A17" w:rsidP="00231A1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360"/>
        <w:rPr>
          <w:color w:val="000000"/>
        </w:rPr>
      </w:pPr>
      <w:r>
        <w:rPr>
          <w:color w:val="000000"/>
        </w:rPr>
        <w:t xml:space="preserve">Teaching for </w:t>
      </w:r>
      <w:proofErr w:type="spellStart"/>
      <w:r>
        <w:rPr>
          <w:color w:val="000000"/>
        </w:rPr>
        <w:t>eCore</w:t>
      </w:r>
      <w:proofErr w:type="spellEnd"/>
      <w:r>
        <w:rPr>
          <w:color w:val="000000"/>
        </w:rPr>
        <w:t xml:space="preserve"> includes: Math 1001, Math 1111, Math 1113, Math 1401, and Math 1501</w:t>
      </w:r>
    </w:p>
    <w:p w14:paraId="0000002E" w14:textId="77777777" w:rsidR="00BC7BDF" w:rsidRDefault="00BC7BDF">
      <w:pPr>
        <w:spacing w:line="240" w:lineRule="auto"/>
        <w:rPr>
          <w:sz w:val="24"/>
          <w:szCs w:val="24"/>
        </w:rPr>
      </w:pPr>
    </w:p>
    <w:p w14:paraId="00000030" w14:textId="75DD67C7" w:rsidR="00BC7BDF" w:rsidRDefault="00231A17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Grant Work</w:t>
      </w:r>
    </w:p>
    <w:p w14:paraId="2602E6D1" w14:textId="77777777" w:rsidR="00231A17" w:rsidRDefault="00231A17" w:rsidP="00231A1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Affordable Learning Grant Round 25 – Excel Modules for Math 1001 and Math 1401 for years 2024 – 2025.</w:t>
      </w:r>
    </w:p>
    <w:p w14:paraId="585DA71B" w14:textId="77777777" w:rsidR="00231A17" w:rsidRDefault="00231A17" w:rsidP="00231A1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University System STEM IV Grant – Faculty Learning Community for years 2022 - 2023</w:t>
      </w:r>
    </w:p>
    <w:p w14:paraId="1BE0A614" w14:textId="77777777" w:rsidR="00231A17" w:rsidRDefault="00231A17" w:rsidP="00231A1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University System STEM IV Grant - Targeted Interventions in Precalculus and Calculus I – Co-PI for Years 2019 – 2022.</w:t>
      </w:r>
    </w:p>
    <w:p w14:paraId="14501CFE" w14:textId="77777777" w:rsidR="00231A17" w:rsidRDefault="00231A17" w:rsidP="00231A1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Affordable Learning Grant Round 17 – Math 1001 and 0997 as instructional designer for free textbook, extra content, and online homework creation for years 2020 - 2021</w:t>
      </w:r>
    </w:p>
    <w:p w14:paraId="6074F9F0" w14:textId="4B85020F" w:rsidR="00231A17" w:rsidRDefault="00231A17" w:rsidP="00231A1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University of West Georgia SEEP Mini-Grant – Instructional Videos for Math 1111 and 1113 for Academic Years 2016, 2017 and 2018.</w:t>
      </w:r>
    </w:p>
    <w:p w14:paraId="48ACDBFB" w14:textId="77777777" w:rsidR="00F54775" w:rsidRDefault="00F54775" w:rsidP="00F5477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color w:val="000000"/>
          <w:sz w:val="24"/>
          <w:szCs w:val="24"/>
        </w:rPr>
      </w:pPr>
    </w:p>
    <w:p w14:paraId="02A558D6" w14:textId="77777777" w:rsidR="00231A17" w:rsidRDefault="00231A17" w:rsidP="00231A1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color w:val="000000"/>
          <w:sz w:val="24"/>
          <w:szCs w:val="24"/>
        </w:rPr>
      </w:pPr>
    </w:p>
    <w:p w14:paraId="29AD51A6" w14:textId="50492FE9" w:rsidR="00231A17" w:rsidRDefault="00231A17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Presentations</w:t>
      </w:r>
    </w:p>
    <w:p w14:paraId="5D695D6C" w14:textId="77777777" w:rsidR="00231A17" w:rsidRPr="006F32C2" w:rsidRDefault="00231A17" w:rsidP="00231A1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i/>
          <w:iCs/>
          <w:color w:val="000000"/>
          <w:sz w:val="24"/>
          <w:szCs w:val="24"/>
        </w:rPr>
        <w:t>Small Teaching Strategies in Math Courses to Improve Student Success</w:t>
      </w:r>
      <w:r>
        <w:rPr>
          <w:color w:val="000000"/>
          <w:sz w:val="24"/>
          <w:szCs w:val="24"/>
        </w:rPr>
        <w:t xml:space="preserve">, (with Scott Gordon, Scott Sykes, Jim </w:t>
      </w:r>
      <w:proofErr w:type="spellStart"/>
      <w:r>
        <w:rPr>
          <w:color w:val="000000"/>
          <w:sz w:val="24"/>
          <w:szCs w:val="24"/>
        </w:rPr>
        <w:t>Bellon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Kyunghee</w:t>
      </w:r>
      <w:proofErr w:type="spellEnd"/>
      <w:r>
        <w:rPr>
          <w:color w:val="000000"/>
          <w:sz w:val="24"/>
          <w:szCs w:val="24"/>
        </w:rPr>
        <w:t xml:space="preserve"> Moon, and Veena </w:t>
      </w:r>
      <w:proofErr w:type="spellStart"/>
      <w:r>
        <w:rPr>
          <w:color w:val="000000"/>
          <w:sz w:val="24"/>
          <w:szCs w:val="24"/>
        </w:rPr>
        <w:t>Paliwal</w:t>
      </w:r>
      <w:proofErr w:type="spellEnd"/>
      <w:r>
        <w:rPr>
          <w:color w:val="000000"/>
          <w:sz w:val="24"/>
          <w:szCs w:val="24"/>
        </w:rPr>
        <w:t>) as part of Innovation in Pedagogy conference, May 2023</w:t>
      </w:r>
    </w:p>
    <w:p w14:paraId="2E31D765" w14:textId="77777777" w:rsidR="00231A17" w:rsidRDefault="00231A17" w:rsidP="00231A1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Targeted Interventions in Calculus and Precalculus</w:t>
      </w:r>
      <w:r>
        <w:rPr>
          <w:color w:val="000000"/>
          <w:sz w:val="24"/>
          <w:szCs w:val="24"/>
        </w:rPr>
        <w:t xml:space="preserve">, (with Scott Gordon, Carrie Carmack, Anne </w:t>
      </w:r>
      <w:proofErr w:type="spellStart"/>
      <w:r>
        <w:rPr>
          <w:color w:val="000000"/>
          <w:sz w:val="24"/>
          <w:szCs w:val="24"/>
        </w:rPr>
        <w:t>Gaquere</w:t>
      </w:r>
      <w:proofErr w:type="spellEnd"/>
      <w:r>
        <w:rPr>
          <w:color w:val="000000"/>
          <w:sz w:val="24"/>
          <w:szCs w:val="24"/>
        </w:rPr>
        <w:t xml:space="preserve"> – Parker, Ricky Johnson, David Leach, Scott Sykes) as part of USG STEM Summit, May 2022</w:t>
      </w:r>
    </w:p>
    <w:p w14:paraId="49210B64" w14:textId="77777777" w:rsidR="00231A17" w:rsidRDefault="00231A17" w:rsidP="00231A1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Targeted Interventions in Calculus and Precalculus</w:t>
      </w:r>
      <w:r>
        <w:rPr>
          <w:color w:val="000000"/>
          <w:sz w:val="24"/>
          <w:szCs w:val="24"/>
        </w:rPr>
        <w:t xml:space="preserve">, (with Scott Gordon, Carrie Carmack, Anne </w:t>
      </w:r>
      <w:proofErr w:type="spellStart"/>
      <w:r>
        <w:rPr>
          <w:color w:val="000000"/>
          <w:sz w:val="24"/>
          <w:szCs w:val="24"/>
        </w:rPr>
        <w:t>Gaquere</w:t>
      </w:r>
      <w:proofErr w:type="spellEnd"/>
      <w:r>
        <w:rPr>
          <w:color w:val="000000"/>
          <w:sz w:val="24"/>
          <w:szCs w:val="24"/>
        </w:rPr>
        <w:t xml:space="preserve"> – Parker, Ricky Johnson, David Leach, Scott Sykes) as part of AACU conference, November 2021</w:t>
      </w:r>
    </w:p>
    <w:p w14:paraId="13BEE308" w14:textId="77777777" w:rsidR="00231A17" w:rsidRDefault="00231A17" w:rsidP="00231A1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“Building Momentum in Freshmen Math Courses” was accepted to be presented at the USG Teaching and Learning Conference, Athens GA, Spring 2020. This conference was cancelled due to </w:t>
      </w:r>
      <w:proofErr w:type="spellStart"/>
      <w:r>
        <w:rPr>
          <w:color w:val="000000"/>
          <w:sz w:val="24"/>
          <w:szCs w:val="24"/>
        </w:rPr>
        <w:t>Covid</w:t>
      </w:r>
      <w:proofErr w:type="spellEnd"/>
      <w:r>
        <w:rPr>
          <w:color w:val="000000"/>
          <w:sz w:val="24"/>
          <w:szCs w:val="24"/>
        </w:rPr>
        <w:t xml:space="preserve"> however. I was part of a team of presenters.</w:t>
      </w:r>
    </w:p>
    <w:p w14:paraId="1D186C5F" w14:textId="77777777" w:rsidR="00231A17" w:rsidRDefault="00231A17" w:rsidP="00231A1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 xml:space="preserve">On Time Intervention Using Analytics in Online Classes, </w:t>
      </w:r>
      <w:r>
        <w:rPr>
          <w:color w:val="000000"/>
          <w:sz w:val="24"/>
          <w:szCs w:val="24"/>
        </w:rPr>
        <w:t xml:space="preserve">(with Nihal </w:t>
      </w:r>
      <w:proofErr w:type="spellStart"/>
      <w:r>
        <w:rPr>
          <w:color w:val="000000"/>
          <w:sz w:val="24"/>
          <w:szCs w:val="24"/>
        </w:rPr>
        <w:t>Gunay</w:t>
      </w:r>
      <w:proofErr w:type="spellEnd"/>
      <w:r>
        <w:rPr>
          <w:color w:val="000000"/>
          <w:sz w:val="24"/>
          <w:szCs w:val="24"/>
        </w:rPr>
        <w:t xml:space="preserve">, Valerie Crouse and Yi </w:t>
      </w:r>
      <w:proofErr w:type="spellStart"/>
      <w:r>
        <w:rPr>
          <w:color w:val="000000"/>
          <w:sz w:val="24"/>
          <w:szCs w:val="24"/>
        </w:rPr>
        <w:t>Jin</w:t>
      </w:r>
      <w:proofErr w:type="spellEnd"/>
      <w:r>
        <w:rPr>
          <w:color w:val="000000"/>
          <w:sz w:val="24"/>
          <w:szCs w:val="24"/>
        </w:rPr>
        <w:t xml:space="preserve">) as part of Tristan </w:t>
      </w:r>
      <w:proofErr w:type="spellStart"/>
      <w:r>
        <w:rPr>
          <w:color w:val="000000"/>
          <w:sz w:val="24"/>
          <w:szCs w:val="24"/>
        </w:rPr>
        <w:t>Denley's</w:t>
      </w:r>
      <w:proofErr w:type="spellEnd"/>
      <w:r>
        <w:rPr>
          <w:color w:val="000000"/>
          <w:sz w:val="24"/>
          <w:szCs w:val="24"/>
        </w:rPr>
        <w:t xml:space="preserve"> USG-Precision Academics Webinar series, discussing </w:t>
      </w:r>
      <w:proofErr w:type="spellStart"/>
      <w:r>
        <w:rPr>
          <w:color w:val="000000"/>
          <w:sz w:val="24"/>
          <w:szCs w:val="24"/>
        </w:rPr>
        <w:t>eCore's</w:t>
      </w:r>
      <w:proofErr w:type="spellEnd"/>
      <w:r>
        <w:rPr>
          <w:color w:val="000000"/>
          <w:sz w:val="24"/>
          <w:szCs w:val="24"/>
        </w:rPr>
        <w:t xml:space="preserve"> work with </w:t>
      </w:r>
      <w:proofErr w:type="spellStart"/>
      <w:r>
        <w:rPr>
          <w:color w:val="000000"/>
          <w:sz w:val="24"/>
          <w:szCs w:val="24"/>
        </w:rPr>
        <w:t>Knewton</w:t>
      </w:r>
      <w:proofErr w:type="spellEnd"/>
      <w:r>
        <w:rPr>
          <w:color w:val="000000"/>
          <w:sz w:val="24"/>
          <w:szCs w:val="24"/>
        </w:rPr>
        <w:t xml:space="preserve"> and real-time analytics in Math 1113, System-wide Live Webinar, April 12, 2019.</w:t>
      </w:r>
    </w:p>
    <w:p w14:paraId="4D023068" w14:textId="77777777" w:rsidR="00231A17" w:rsidRDefault="00231A17" w:rsidP="00231A1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lastRenderedPageBreak/>
        <w:t xml:space="preserve">Best Practices for Engaging Students in Online/Hybrid Classes, </w:t>
      </w:r>
      <w:r>
        <w:rPr>
          <w:color w:val="000000"/>
          <w:sz w:val="24"/>
          <w:szCs w:val="24"/>
        </w:rPr>
        <w:t xml:space="preserve">(with Nihal </w:t>
      </w:r>
      <w:proofErr w:type="spellStart"/>
      <w:r>
        <w:rPr>
          <w:color w:val="000000"/>
          <w:sz w:val="24"/>
          <w:szCs w:val="24"/>
        </w:rPr>
        <w:t>Gunay</w:t>
      </w:r>
      <w:proofErr w:type="spellEnd"/>
      <w:r>
        <w:rPr>
          <w:color w:val="000000"/>
          <w:sz w:val="24"/>
          <w:szCs w:val="24"/>
        </w:rPr>
        <w:t xml:space="preserve">, Christine James, </w:t>
      </w:r>
      <w:proofErr w:type="spellStart"/>
      <w:r>
        <w:rPr>
          <w:color w:val="000000"/>
          <w:sz w:val="24"/>
          <w:szCs w:val="24"/>
        </w:rPr>
        <w:t>Yinning</w:t>
      </w:r>
      <w:proofErr w:type="spellEnd"/>
      <w:r>
        <w:rPr>
          <w:color w:val="000000"/>
          <w:sz w:val="24"/>
          <w:szCs w:val="24"/>
        </w:rPr>
        <w:t xml:space="preserve"> Zhang, Beth Rene </w:t>
      </w:r>
      <w:proofErr w:type="spellStart"/>
      <w:r>
        <w:rPr>
          <w:color w:val="000000"/>
          <w:sz w:val="24"/>
          <w:szCs w:val="24"/>
        </w:rPr>
        <w:t>Roépnack</w:t>
      </w:r>
      <w:proofErr w:type="spellEnd"/>
      <w:r>
        <w:rPr>
          <w:color w:val="000000"/>
          <w:sz w:val="24"/>
          <w:szCs w:val="24"/>
        </w:rPr>
        <w:t xml:space="preserve"> and Ngoc Vo) USG Teaching and Learning Conference, UGA Athens, GA, April 11, 2019.</w:t>
      </w:r>
    </w:p>
    <w:p w14:paraId="6807F2F3" w14:textId="77777777" w:rsidR="00231A17" w:rsidRDefault="00231A17" w:rsidP="00231A1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Implementing Co-Remediation in College Algebra while using a No-Cost Textbook</w:t>
      </w:r>
      <w:r>
        <w:rPr>
          <w:color w:val="000000"/>
          <w:sz w:val="24"/>
          <w:szCs w:val="24"/>
        </w:rPr>
        <w:t xml:space="preserve">, (with Brodsky, Carmack, Johnson, </w:t>
      </w:r>
      <w:proofErr w:type="spellStart"/>
      <w:r>
        <w:rPr>
          <w:color w:val="000000"/>
          <w:sz w:val="24"/>
          <w:szCs w:val="24"/>
        </w:rPr>
        <w:t>Sohrabi</w:t>
      </w:r>
      <w:proofErr w:type="spellEnd"/>
      <w:r>
        <w:rPr>
          <w:color w:val="000000"/>
          <w:sz w:val="24"/>
          <w:szCs w:val="24"/>
        </w:rPr>
        <w:t xml:space="preserve"> and Sykes) USG Teaching and Learning Conference, UGA Athens, GA, April 10, 2019.</w:t>
      </w:r>
    </w:p>
    <w:p w14:paraId="14004712" w14:textId="77777777" w:rsidR="00231A17" w:rsidRDefault="00231A17" w:rsidP="00231A1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Five Ways to Increase Online Presence and Promote Student Success</w:t>
      </w:r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eCore</w:t>
      </w:r>
      <w:proofErr w:type="spellEnd"/>
      <w:r>
        <w:rPr>
          <w:color w:val="000000"/>
          <w:sz w:val="24"/>
          <w:szCs w:val="24"/>
        </w:rPr>
        <w:t xml:space="preserve"> 7 Minute Sizzle, Online Webinar, February 19, 2019.</w:t>
      </w:r>
    </w:p>
    <w:p w14:paraId="69B33B81" w14:textId="77777777" w:rsidR="00231A17" w:rsidRDefault="00231A17" w:rsidP="00231A1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How to Use Screen-Capture to Make Videos for Your Classes</w:t>
      </w:r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eCore</w:t>
      </w:r>
      <w:proofErr w:type="spellEnd"/>
      <w:r>
        <w:rPr>
          <w:color w:val="000000"/>
          <w:sz w:val="24"/>
          <w:szCs w:val="24"/>
        </w:rPr>
        <w:t xml:space="preserve"> General Faculty Meeting, UWG Carrollton, GA, May 16, 2018.</w:t>
      </w:r>
    </w:p>
    <w:p w14:paraId="1BFEA606" w14:textId="77777777" w:rsidR="00231A17" w:rsidRDefault="00231A17" w:rsidP="00231A1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 xml:space="preserve">Innovations in Online Teaching, </w:t>
      </w:r>
      <w:r>
        <w:rPr>
          <w:color w:val="000000"/>
          <w:sz w:val="24"/>
          <w:szCs w:val="24"/>
        </w:rPr>
        <w:t xml:space="preserve">(as part of panel with Miller, Harold and </w:t>
      </w:r>
      <w:proofErr w:type="spellStart"/>
      <w:r>
        <w:rPr>
          <w:color w:val="000000"/>
          <w:sz w:val="24"/>
          <w:szCs w:val="24"/>
        </w:rPr>
        <w:t>Gunay</w:t>
      </w:r>
      <w:proofErr w:type="spellEnd"/>
      <w:r>
        <w:rPr>
          <w:color w:val="000000"/>
          <w:sz w:val="24"/>
          <w:szCs w:val="24"/>
        </w:rPr>
        <w:t xml:space="preserve">) </w:t>
      </w:r>
      <w:proofErr w:type="spellStart"/>
      <w:r>
        <w:rPr>
          <w:color w:val="000000"/>
          <w:sz w:val="24"/>
          <w:szCs w:val="24"/>
        </w:rPr>
        <w:t>eCore</w:t>
      </w:r>
      <w:proofErr w:type="spellEnd"/>
      <w:r>
        <w:rPr>
          <w:color w:val="000000"/>
          <w:sz w:val="24"/>
          <w:szCs w:val="24"/>
        </w:rPr>
        <w:t xml:space="preserve"> General Faculty Meeting, UWG Carrollton, GA, May 16, 2018.</w:t>
      </w:r>
    </w:p>
    <w:p w14:paraId="1333E5B6" w14:textId="0D977762" w:rsidR="00231A17" w:rsidRDefault="00231A17" w:rsidP="00231A1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Intervention Tutoring and Growth Mindset</w:t>
      </w:r>
      <w:r>
        <w:rPr>
          <w:color w:val="000000"/>
          <w:sz w:val="24"/>
          <w:szCs w:val="24"/>
        </w:rPr>
        <w:t>, (with Carmack and Johnson) USG Teaching and Learning Conference, UGA Athens, GA, April 5, 2017.</w:t>
      </w:r>
    </w:p>
    <w:p w14:paraId="06CB97A3" w14:textId="77777777" w:rsidR="00F54775" w:rsidRDefault="00F54775" w:rsidP="00F5477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rPr>
          <w:color w:val="000000"/>
          <w:sz w:val="24"/>
          <w:szCs w:val="24"/>
        </w:rPr>
      </w:pPr>
    </w:p>
    <w:p w14:paraId="4CA8D07A" w14:textId="77777777" w:rsidR="00231A17" w:rsidRPr="00231A17" w:rsidRDefault="00231A17" w:rsidP="00231A17">
      <w:pPr>
        <w:spacing w:line="240" w:lineRule="auto"/>
        <w:rPr>
          <w:b/>
          <w:sz w:val="28"/>
          <w:szCs w:val="28"/>
        </w:rPr>
      </w:pPr>
      <w:r w:rsidRPr="00231A17">
        <w:rPr>
          <w:b/>
          <w:sz w:val="28"/>
          <w:szCs w:val="28"/>
        </w:rPr>
        <w:t>Book Reviews:</w:t>
      </w:r>
    </w:p>
    <w:p w14:paraId="0352B277" w14:textId="77777777" w:rsidR="00231A17" w:rsidRDefault="00231A17" w:rsidP="00231A1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Quantitative Reasoning</w:t>
      </w:r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Sobecki</w:t>
      </w:r>
      <w:proofErr w:type="spellEnd"/>
      <w:r>
        <w:rPr>
          <w:color w:val="000000"/>
          <w:sz w:val="24"/>
          <w:szCs w:val="24"/>
        </w:rPr>
        <w:t>/Mercer</w:t>
      </w:r>
    </w:p>
    <w:p w14:paraId="1695200D" w14:textId="77777777" w:rsidR="00231A17" w:rsidRDefault="00231A17" w:rsidP="00231A1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 xml:space="preserve">College Algebra, </w:t>
      </w:r>
      <w:r>
        <w:rPr>
          <w:color w:val="000000"/>
          <w:sz w:val="24"/>
          <w:szCs w:val="24"/>
        </w:rPr>
        <w:t>Miller</w:t>
      </w:r>
    </w:p>
    <w:p w14:paraId="71FB5BA1" w14:textId="363EE3D7" w:rsidR="00231A17" w:rsidRPr="00F54775" w:rsidRDefault="00231A17" w:rsidP="00231A1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 xml:space="preserve">All Practical Purposes, </w:t>
      </w:r>
      <w:r>
        <w:rPr>
          <w:color w:val="000000"/>
          <w:sz w:val="24"/>
          <w:szCs w:val="24"/>
        </w:rPr>
        <w:t>MacMillan Publishing</w:t>
      </w:r>
    </w:p>
    <w:p w14:paraId="25B78C8B" w14:textId="77777777" w:rsidR="00F54775" w:rsidRDefault="00F54775" w:rsidP="00F5477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rPr>
          <w:i/>
          <w:color w:val="000000"/>
          <w:sz w:val="24"/>
          <w:szCs w:val="24"/>
        </w:rPr>
      </w:pPr>
    </w:p>
    <w:p w14:paraId="52F71637" w14:textId="143E5490" w:rsidR="00231A17" w:rsidRPr="00231A17" w:rsidRDefault="00231A17" w:rsidP="00231A17">
      <w:pPr>
        <w:spacing w:line="240" w:lineRule="auto"/>
        <w:rPr>
          <w:b/>
          <w:sz w:val="28"/>
          <w:szCs w:val="28"/>
        </w:rPr>
      </w:pPr>
      <w:r w:rsidRPr="00231A17">
        <w:rPr>
          <w:b/>
          <w:sz w:val="28"/>
          <w:szCs w:val="28"/>
        </w:rPr>
        <w:t>Educational Conferences/Meeting</w:t>
      </w:r>
      <w:r w:rsidR="00F54775">
        <w:rPr>
          <w:b/>
          <w:sz w:val="28"/>
          <w:szCs w:val="28"/>
        </w:rPr>
        <w:t>s</w:t>
      </w:r>
      <w:r w:rsidRPr="00231A17">
        <w:rPr>
          <w:b/>
          <w:sz w:val="28"/>
          <w:szCs w:val="28"/>
        </w:rPr>
        <w:t xml:space="preserve"> Attended:</w:t>
      </w:r>
    </w:p>
    <w:p w14:paraId="2CB7B991" w14:textId="02E02BE7" w:rsidR="004E1728" w:rsidRPr="004E1728" w:rsidRDefault="004E1728" w:rsidP="004E172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Innovations in Pedagogy Conference, May 2025, University of West Georgia</w:t>
      </w:r>
    </w:p>
    <w:p w14:paraId="6C1C1704" w14:textId="4163CCE1" w:rsidR="00231A17" w:rsidRDefault="00231A17" w:rsidP="00231A1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Innovations in Pedagogy Conference, Ma</w:t>
      </w:r>
      <w:r w:rsidR="004E1728">
        <w:rPr>
          <w:color w:val="000000"/>
          <w:sz w:val="24"/>
          <w:szCs w:val="24"/>
        </w:rPr>
        <w:t>y</w:t>
      </w:r>
      <w:r>
        <w:rPr>
          <w:color w:val="000000"/>
          <w:sz w:val="24"/>
          <w:szCs w:val="24"/>
        </w:rPr>
        <w:t xml:space="preserve"> 2023, University of West Georgia</w:t>
      </w:r>
    </w:p>
    <w:p w14:paraId="0CABE8E5" w14:textId="77777777" w:rsidR="00231A17" w:rsidRDefault="00231A17" w:rsidP="00231A1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Spring 2022 USG STEM Summit, May 2022, Online</w:t>
      </w:r>
    </w:p>
    <w:p w14:paraId="3A125728" w14:textId="77777777" w:rsidR="00231A17" w:rsidRDefault="00231A17" w:rsidP="00231A1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Fall 2019 USG Co-requisite Academy, November 11, 2019, University of Middle Georgia</w:t>
      </w:r>
    </w:p>
    <w:p w14:paraId="6CA67BAF" w14:textId="77777777" w:rsidR="00231A17" w:rsidRDefault="00231A17" w:rsidP="00231A1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Innovations in Pedagogy Conference, May 2019, University of West Georgia</w:t>
      </w:r>
    </w:p>
    <w:p w14:paraId="49E3E6D4" w14:textId="77777777" w:rsidR="00231A17" w:rsidRDefault="00231A17" w:rsidP="00231A1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USG Teaching and Learning Conference, April 2019, University of Georgia</w:t>
      </w:r>
    </w:p>
    <w:p w14:paraId="471B2F67" w14:textId="77777777" w:rsidR="00231A17" w:rsidRDefault="00231A17" w:rsidP="00231A1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Fall 2018 USG Co-Requisite Academy, October 12, 2018, Gordon State College</w:t>
      </w:r>
    </w:p>
    <w:p w14:paraId="78F65AD5" w14:textId="77777777" w:rsidR="00231A17" w:rsidRDefault="00231A17" w:rsidP="00231A1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Innovations in Pedagogy Conference, May 2018, University of West Georgia</w:t>
      </w:r>
    </w:p>
    <w:p w14:paraId="1E07841C" w14:textId="77777777" w:rsidR="00231A17" w:rsidRDefault="00231A17" w:rsidP="00231A17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Spring 2018 USG Learning Support Academy, March 23, 2018, Clayton State</w:t>
      </w:r>
    </w:p>
    <w:p w14:paraId="2163DAD9" w14:textId="77777777" w:rsidR="00231A17" w:rsidRDefault="00231A17" w:rsidP="00231A17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Fall 2017 USG Learning Academy, October 4, 2017, Atlanta Metropolitan College</w:t>
      </w:r>
    </w:p>
    <w:p w14:paraId="0ECF84E9" w14:textId="77777777" w:rsidR="00231A17" w:rsidRDefault="00231A17" w:rsidP="00231A1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Innovations in Pedagogy Conference, May 2017, University of West Georgia</w:t>
      </w:r>
    </w:p>
    <w:p w14:paraId="4A2A9C76" w14:textId="77777777" w:rsidR="00231A17" w:rsidRDefault="00231A17" w:rsidP="00231A1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USG Teaching and Learning Conference, April 2017, University of Georgia</w:t>
      </w:r>
    </w:p>
    <w:p w14:paraId="5FC12F16" w14:textId="77777777" w:rsidR="00231A17" w:rsidRDefault="00231A17" w:rsidP="00231A17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USG Gateway to Completion Meeting, April 21, 2017, Clayton State University</w:t>
      </w:r>
    </w:p>
    <w:p w14:paraId="11383F21" w14:textId="77777777" w:rsidR="00231A17" w:rsidRDefault="00231A17" w:rsidP="00231A1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Innovations in Pedagogy Conference, May 2016, University of West Georgia</w:t>
      </w:r>
    </w:p>
    <w:p w14:paraId="35DA8A30" w14:textId="77777777" w:rsidR="00231A17" w:rsidRDefault="00231A17" w:rsidP="00231A1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Gardner Institute, Teaching and Learning Academy, April 1, 2016, Atlanta, GA</w:t>
      </w:r>
    </w:p>
    <w:p w14:paraId="1BF42BEE" w14:textId="77777777" w:rsidR="00231A17" w:rsidRDefault="00231A17" w:rsidP="00231A1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Innovations in Pedagogy Conference, May 2015, University of West Georgia</w:t>
      </w:r>
    </w:p>
    <w:p w14:paraId="26CDB6A0" w14:textId="6D00E9B9" w:rsidR="00231A17" w:rsidRDefault="00231A17">
      <w:pPr>
        <w:spacing w:line="240" w:lineRule="auto"/>
        <w:rPr>
          <w:sz w:val="24"/>
          <w:szCs w:val="24"/>
        </w:rPr>
      </w:pPr>
    </w:p>
    <w:p w14:paraId="57134FE0" w14:textId="77777777" w:rsidR="004E1728" w:rsidRDefault="004E1728">
      <w:pPr>
        <w:spacing w:line="240" w:lineRule="auto"/>
        <w:rPr>
          <w:sz w:val="24"/>
          <w:szCs w:val="24"/>
        </w:rPr>
      </w:pPr>
    </w:p>
    <w:p w14:paraId="00000031" w14:textId="49E32272" w:rsidR="00BC7BDF" w:rsidRPr="00231A17" w:rsidRDefault="00B2723B">
      <w:pPr>
        <w:spacing w:line="240" w:lineRule="auto"/>
        <w:rPr>
          <w:b/>
          <w:sz w:val="28"/>
          <w:szCs w:val="28"/>
        </w:rPr>
      </w:pPr>
      <w:r w:rsidRPr="00231A17">
        <w:rPr>
          <w:b/>
          <w:sz w:val="28"/>
          <w:szCs w:val="28"/>
        </w:rPr>
        <w:lastRenderedPageBreak/>
        <w:t>Course Development:</w:t>
      </w:r>
    </w:p>
    <w:p w14:paraId="4C414970" w14:textId="0DC6AD29" w:rsidR="004B381F" w:rsidRPr="004B381F" w:rsidRDefault="004B381F" w:rsidP="004B381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Developed </w:t>
      </w:r>
      <w:r w:rsidRPr="004B381F">
        <w:rPr>
          <w:color w:val="000000"/>
          <w:sz w:val="24"/>
          <w:szCs w:val="24"/>
        </w:rPr>
        <w:t>XIDS 2002 – Honors Cornerstone: The Mathematics Behind Games</w:t>
      </w:r>
    </w:p>
    <w:p w14:paraId="3977078F" w14:textId="3E57E036" w:rsidR="004E1728" w:rsidRDefault="004E1728" w:rsidP="004E172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Worked as the sole content expert for course revision of Math 1111 and 1113 for </w:t>
      </w:r>
      <w:proofErr w:type="spellStart"/>
      <w:r>
        <w:rPr>
          <w:color w:val="000000"/>
          <w:sz w:val="24"/>
          <w:szCs w:val="24"/>
        </w:rPr>
        <w:t>eCore</w:t>
      </w:r>
      <w:proofErr w:type="spellEnd"/>
      <w:r>
        <w:rPr>
          <w:color w:val="000000"/>
          <w:sz w:val="24"/>
          <w:szCs w:val="24"/>
        </w:rPr>
        <w:t>, Fall 2022</w:t>
      </w:r>
    </w:p>
    <w:p w14:paraId="00000033" w14:textId="77777777" w:rsidR="00BC7BDF" w:rsidRDefault="00B2723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Worked as the sole content expert for course revision of Math 1111 and 1113 for </w:t>
      </w:r>
      <w:proofErr w:type="spellStart"/>
      <w:r>
        <w:rPr>
          <w:color w:val="000000"/>
          <w:sz w:val="24"/>
          <w:szCs w:val="24"/>
        </w:rPr>
        <w:t>eCore</w:t>
      </w:r>
      <w:proofErr w:type="spellEnd"/>
      <w:r>
        <w:rPr>
          <w:color w:val="000000"/>
          <w:sz w:val="24"/>
          <w:szCs w:val="24"/>
        </w:rPr>
        <w:t>, Summer 2020</w:t>
      </w:r>
    </w:p>
    <w:p w14:paraId="00000034" w14:textId="702A6BD2" w:rsidR="00BC7BDF" w:rsidRDefault="00B2723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Content Expert for </w:t>
      </w:r>
      <w:proofErr w:type="spellStart"/>
      <w:r>
        <w:rPr>
          <w:color w:val="000000"/>
          <w:sz w:val="24"/>
          <w:szCs w:val="24"/>
        </w:rPr>
        <w:t>eCore</w:t>
      </w:r>
      <w:proofErr w:type="spellEnd"/>
      <w:r>
        <w:rPr>
          <w:color w:val="000000"/>
          <w:sz w:val="24"/>
          <w:szCs w:val="24"/>
        </w:rPr>
        <w:t xml:space="preserve"> in Math 1001 – I worked with a team to develop Math 1001 for </w:t>
      </w:r>
      <w:proofErr w:type="spellStart"/>
      <w:r>
        <w:rPr>
          <w:color w:val="000000"/>
          <w:sz w:val="24"/>
          <w:szCs w:val="24"/>
        </w:rPr>
        <w:t>eCore</w:t>
      </w:r>
      <w:proofErr w:type="spellEnd"/>
      <w:r>
        <w:rPr>
          <w:color w:val="000000"/>
          <w:sz w:val="24"/>
          <w:szCs w:val="24"/>
        </w:rPr>
        <w:t xml:space="preserve"> from scratch, Fall 2019</w:t>
      </w:r>
    </w:p>
    <w:p w14:paraId="267750C0" w14:textId="4A619A29" w:rsidR="004E1728" w:rsidRDefault="004E172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Content Expert for </w:t>
      </w:r>
      <w:proofErr w:type="spellStart"/>
      <w:r>
        <w:rPr>
          <w:color w:val="000000"/>
          <w:sz w:val="24"/>
          <w:szCs w:val="24"/>
        </w:rPr>
        <w:t>eCore</w:t>
      </w:r>
      <w:proofErr w:type="spellEnd"/>
      <w:r>
        <w:rPr>
          <w:color w:val="000000"/>
          <w:sz w:val="24"/>
          <w:szCs w:val="24"/>
        </w:rPr>
        <w:t xml:space="preserve"> in Math 1113 – I worked with a team to develop Math 1113 from scratch for </w:t>
      </w:r>
      <w:proofErr w:type="spellStart"/>
      <w:r>
        <w:rPr>
          <w:color w:val="000000"/>
          <w:sz w:val="24"/>
          <w:szCs w:val="24"/>
        </w:rPr>
        <w:t>eCore</w:t>
      </w:r>
      <w:proofErr w:type="spellEnd"/>
      <w:r>
        <w:rPr>
          <w:color w:val="000000"/>
          <w:sz w:val="24"/>
          <w:szCs w:val="24"/>
        </w:rPr>
        <w:t>, Fall 2017</w:t>
      </w:r>
    </w:p>
    <w:p w14:paraId="00000036" w14:textId="77777777" w:rsidR="00BC7BDF" w:rsidRDefault="00B2723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Challenge Exam for Math 1001 – I worked with a team to develop a challenge (exemption) exam for Math 1001 </w:t>
      </w:r>
    </w:p>
    <w:p w14:paraId="00000037" w14:textId="77777777" w:rsidR="00BC7BDF" w:rsidRDefault="00B2723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Created </w:t>
      </w:r>
      <w:proofErr w:type="spellStart"/>
      <w:r>
        <w:rPr>
          <w:color w:val="000000"/>
          <w:sz w:val="24"/>
          <w:szCs w:val="24"/>
        </w:rPr>
        <w:t>MyOpenMath</w:t>
      </w:r>
      <w:proofErr w:type="spellEnd"/>
      <w:r>
        <w:rPr>
          <w:color w:val="000000"/>
          <w:sz w:val="24"/>
          <w:szCs w:val="24"/>
        </w:rPr>
        <w:t xml:space="preserve"> template for the co-remediation course Math 0999 during summer of 2019 for department use</w:t>
      </w:r>
    </w:p>
    <w:p w14:paraId="0000003F" w14:textId="77777777" w:rsidR="00BC7BDF" w:rsidRDefault="00BC7B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</w:p>
    <w:p w14:paraId="0000005E" w14:textId="77777777" w:rsidR="00BC7BDF" w:rsidRDefault="00B2723B">
      <w:pPr>
        <w:spacing w:after="0" w:line="240" w:lineRule="auto"/>
        <w:rPr>
          <w:rFonts w:ascii="Arial" w:eastAsia="Arial" w:hAnsi="Arial" w:cs="Arial"/>
          <w:color w:val="222222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br/>
      </w:r>
    </w:p>
    <w:p w14:paraId="0000005F" w14:textId="77777777" w:rsidR="00BC7BDF" w:rsidRDefault="00BC7BDF">
      <w:pPr>
        <w:spacing w:line="240" w:lineRule="auto"/>
        <w:rPr>
          <w:sz w:val="24"/>
          <w:szCs w:val="24"/>
        </w:rPr>
      </w:pPr>
    </w:p>
    <w:sectPr w:rsidR="00BC7BDF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E42321"/>
    <w:multiLevelType w:val="hybridMultilevel"/>
    <w:tmpl w:val="D1E4D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C558B1"/>
    <w:multiLevelType w:val="multilevel"/>
    <w:tmpl w:val="9318958A"/>
    <w:lvl w:ilvl="0">
      <w:start w:val="1"/>
      <w:numFmt w:val="bullet"/>
      <w:lvlText w:val="●"/>
      <w:lvlJc w:val="left"/>
      <w:pPr>
        <w:ind w:left="82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4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6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8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0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2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4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6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85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2AA2C0A"/>
    <w:multiLevelType w:val="multilevel"/>
    <w:tmpl w:val="8A50BADE"/>
    <w:lvl w:ilvl="0">
      <w:start w:val="1"/>
      <w:numFmt w:val="bullet"/>
      <w:lvlText w:val="●"/>
      <w:lvlJc w:val="left"/>
      <w:pPr>
        <w:ind w:left="75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7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9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1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3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5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7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9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1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2B9025E"/>
    <w:multiLevelType w:val="multilevel"/>
    <w:tmpl w:val="E822E24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44BD3AB9"/>
    <w:multiLevelType w:val="multilevel"/>
    <w:tmpl w:val="15EA1B0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53A06956"/>
    <w:multiLevelType w:val="multilevel"/>
    <w:tmpl w:val="93E0861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616C2789"/>
    <w:multiLevelType w:val="multilevel"/>
    <w:tmpl w:val="BD6EDA6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77CA4AEC"/>
    <w:multiLevelType w:val="multilevel"/>
    <w:tmpl w:val="F1A87D0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5"/>
  </w:num>
  <w:num w:numId="5">
    <w:abstractNumId w:val="2"/>
  </w:num>
  <w:num w:numId="6">
    <w:abstractNumId w:val="1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7BDF"/>
    <w:rsid w:val="00231A17"/>
    <w:rsid w:val="00451E46"/>
    <w:rsid w:val="004B381F"/>
    <w:rsid w:val="004E1728"/>
    <w:rsid w:val="00617E69"/>
    <w:rsid w:val="006F32C2"/>
    <w:rsid w:val="00736B9E"/>
    <w:rsid w:val="00821A08"/>
    <w:rsid w:val="009D668B"/>
    <w:rsid w:val="00B2723B"/>
    <w:rsid w:val="00BC7BDF"/>
    <w:rsid w:val="00D4628A"/>
    <w:rsid w:val="00F54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151BC4"/>
  <w15:docId w15:val="{772FDDCE-2603-4FE5-BCBD-2FA2DF19C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B20A7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basedOn w:val="DefaultParagraphFont"/>
    <w:uiPriority w:val="99"/>
    <w:unhideWhenUsed/>
    <w:rsid w:val="005A5B3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A5B33"/>
    <w:pPr>
      <w:ind w:left="720"/>
      <w:contextualSpacing/>
    </w:pPr>
  </w:style>
  <w:style w:type="character" w:customStyle="1" w:styleId="il">
    <w:name w:val="il"/>
    <w:basedOn w:val="DefaultParagraphFont"/>
    <w:rsid w:val="00B90415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ylec@westga.ed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8/p6V/G/VwvOlCghOc1OBhvUFLA==">CgMxLjA4AHIhMWJuX0g2YkwtVFo2OWVrWUNCaWJSMXpSMDd4V3hEeUs4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980</Words>
  <Characters>5588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Kathryn Mansfield</dc:creator>
  <cp:lastModifiedBy>Kyle Carter</cp:lastModifiedBy>
  <cp:revision>2</cp:revision>
  <cp:lastPrinted>2025-08-28T23:22:00Z</cp:lastPrinted>
  <dcterms:created xsi:type="dcterms:W3CDTF">2025-09-08T14:28:00Z</dcterms:created>
  <dcterms:modified xsi:type="dcterms:W3CDTF">2025-09-08T14:28:00Z</dcterms:modified>
</cp:coreProperties>
</file>