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66D28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40" w:lineRule="auto"/>
        <w:ind w:left="3260"/>
        <w:rPr>
          <w:rFonts w:ascii="Times New Roman" w:hAnsi="Times New Roman"/>
          <w:b/>
          <w:bCs/>
          <w:sz w:val="24"/>
          <w:szCs w:val="24"/>
          <w:u w:val="single"/>
        </w:rPr>
      </w:pPr>
      <w:bookmarkStart w:id="0" w:name="page1"/>
      <w:bookmarkStart w:id="1" w:name="_Hlk176793760"/>
      <w:bookmarkEnd w:id="0"/>
      <w:r w:rsidRPr="005B7223">
        <w:rPr>
          <w:rFonts w:ascii="Times New Roman" w:hAnsi="Times New Roman"/>
          <w:b/>
          <w:bCs/>
          <w:sz w:val="24"/>
          <w:szCs w:val="24"/>
          <w:u w:val="single"/>
        </w:rPr>
        <w:t>Veena Paliwal, Ph.D.</w:t>
      </w:r>
    </w:p>
    <w:p w14:paraId="2B567E8F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40" w:lineRule="auto"/>
        <w:ind w:left="3260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0"/>
        <w:gridCol w:w="4180"/>
      </w:tblGrid>
      <w:tr w:rsidR="007C7ACA" w:rsidRPr="005B7223" w14:paraId="6133CE24" w14:textId="77777777" w:rsidTr="00817958">
        <w:trPr>
          <w:trHeight w:val="283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2046C" w14:textId="0729E7CB" w:rsidR="007C7ACA" w:rsidRPr="005B7223" w:rsidRDefault="00423F46" w:rsidP="00817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23">
              <w:rPr>
                <w:rFonts w:ascii="Times New Roman" w:hAnsi="Times New Roman"/>
                <w:sz w:val="24"/>
                <w:szCs w:val="24"/>
              </w:rPr>
              <w:t>2238 TLC</w:t>
            </w:r>
            <w:r w:rsidR="007C7ACA" w:rsidRPr="005B7223">
              <w:rPr>
                <w:rFonts w:ascii="Times New Roman" w:hAnsi="Times New Roman"/>
                <w:sz w:val="24"/>
                <w:szCs w:val="24"/>
              </w:rPr>
              <w:t>, University of West Georgia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08038" w14:textId="065CFD8D" w:rsidR="007C7ACA" w:rsidRPr="005B7223" w:rsidRDefault="007C7ACA" w:rsidP="003F30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 w:hanging="50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7223">
              <w:rPr>
                <w:rFonts w:ascii="Times New Roman" w:hAnsi="Times New Roman"/>
                <w:sz w:val="24"/>
                <w:szCs w:val="24"/>
              </w:rPr>
              <w:t>(</w:t>
            </w:r>
            <w:r w:rsidR="00423F46" w:rsidRPr="005B7223">
              <w:rPr>
                <w:rFonts w:ascii="Times New Roman" w:hAnsi="Times New Roman"/>
                <w:sz w:val="24"/>
                <w:szCs w:val="24"/>
              </w:rPr>
              <w:t>678</w:t>
            </w:r>
            <w:r w:rsidRPr="005B7223">
              <w:rPr>
                <w:rFonts w:ascii="Times New Roman" w:hAnsi="Times New Roman"/>
                <w:sz w:val="24"/>
                <w:szCs w:val="24"/>
              </w:rPr>
              <w:t>)-</w:t>
            </w:r>
            <w:r w:rsidR="003F3039" w:rsidRPr="005B7223">
              <w:rPr>
                <w:rFonts w:ascii="Times New Roman" w:hAnsi="Times New Roman"/>
                <w:sz w:val="24"/>
                <w:szCs w:val="24"/>
              </w:rPr>
              <w:t>8</w:t>
            </w:r>
            <w:r w:rsidR="00423F46" w:rsidRPr="005B7223">
              <w:rPr>
                <w:rFonts w:ascii="Times New Roman" w:hAnsi="Times New Roman"/>
                <w:sz w:val="24"/>
                <w:szCs w:val="24"/>
              </w:rPr>
              <w:t>39</w:t>
            </w:r>
            <w:r w:rsidR="003F3039" w:rsidRPr="005B7223">
              <w:rPr>
                <w:rFonts w:ascii="Times New Roman" w:hAnsi="Times New Roman"/>
                <w:sz w:val="24"/>
                <w:szCs w:val="24"/>
              </w:rPr>
              <w:t>-</w:t>
            </w:r>
            <w:r w:rsidR="00423F46" w:rsidRPr="005B7223">
              <w:rPr>
                <w:rFonts w:ascii="Times New Roman" w:hAnsi="Times New Roman"/>
                <w:sz w:val="24"/>
                <w:szCs w:val="24"/>
              </w:rPr>
              <w:t>4128</w:t>
            </w:r>
            <w:r w:rsidR="003812C1" w:rsidRPr="005B7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C7ACA" w:rsidRPr="005B7223" w14:paraId="5C0065B5" w14:textId="77777777" w:rsidTr="00817958">
        <w:trPr>
          <w:trHeight w:val="298"/>
        </w:trPr>
        <w:tc>
          <w:tcPr>
            <w:tcW w:w="5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B782734" w14:textId="77777777" w:rsidR="007C7ACA" w:rsidRPr="005B7223" w:rsidRDefault="007C7ACA" w:rsidP="008179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7223">
              <w:rPr>
                <w:rFonts w:ascii="Times New Roman" w:hAnsi="Times New Roman"/>
                <w:sz w:val="24"/>
                <w:szCs w:val="24"/>
              </w:rPr>
              <w:t>Carrollton, GA, 30118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B84AD7C" w14:textId="6C0BA5C4" w:rsidR="007C7ACA" w:rsidRPr="005B7223" w:rsidRDefault="00710710" w:rsidP="003812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B7223">
              <w:rPr>
                <w:rFonts w:ascii="Times New Roman" w:hAnsi="Times New Roman"/>
                <w:b/>
                <w:bCs/>
                <w:sz w:val="24"/>
                <w:szCs w:val="24"/>
              </w:rPr>
              <w:t>vpaliwal@westga.edu</w:t>
            </w:r>
            <w:r w:rsidR="003812C1" w:rsidRPr="005B72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164AADBE" w14:textId="77777777" w:rsidR="00806CAD" w:rsidRPr="005B7223" w:rsidRDefault="00806CAD">
      <w:pPr>
        <w:rPr>
          <w:rFonts w:ascii="Times New Roman" w:hAnsi="Times New Roman"/>
          <w:sz w:val="24"/>
          <w:szCs w:val="24"/>
        </w:rPr>
      </w:pPr>
    </w:p>
    <w:p w14:paraId="49F81575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bCs/>
          <w:sz w:val="24"/>
          <w:szCs w:val="24"/>
        </w:rPr>
        <w:t>EDUCATION</w:t>
      </w:r>
    </w:p>
    <w:p w14:paraId="4D5C15A0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</w:rPr>
      </w:pPr>
    </w:p>
    <w:p w14:paraId="60B67915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University of Illinois at Urbana-Champaign (UIUC)</w:t>
      </w:r>
    </w:p>
    <w:p w14:paraId="5350124A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Doctor of Philosophy, Mathematics Education, 2013</w:t>
      </w:r>
    </w:p>
    <w:p w14:paraId="41DA7DCB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Dissertation: Fostering Fluency with Basic Addition and Subtraction Facts</w:t>
      </w:r>
    </w:p>
    <w:p w14:paraId="7618B793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Advisor: Professor Arthur J. Baroody</w:t>
      </w:r>
    </w:p>
    <w:p w14:paraId="2D4772A5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290601AE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UIUC</w:t>
      </w:r>
    </w:p>
    <w:p w14:paraId="667B2C9A" w14:textId="7D477673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Master of Science, Applied Mathematics, 200</w:t>
      </w:r>
      <w:r w:rsidR="00D27542" w:rsidRPr="005B7223">
        <w:rPr>
          <w:rFonts w:ascii="Times New Roman" w:hAnsi="Times New Roman"/>
          <w:sz w:val="24"/>
          <w:szCs w:val="24"/>
        </w:rPr>
        <w:t>9</w:t>
      </w:r>
    </w:p>
    <w:p w14:paraId="1E6AF939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Major: Probability theory and stochastic analysis</w:t>
      </w:r>
    </w:p>
    <w:p w14:paraId="08E7BB0E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Advisor: Professor R. Sowers</w:t>
      </w:r>
    </w:p>
    <w:p w14:paraId="3CFFB62B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</w:p>
    <w:p w14:paraId="38FC5E4C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Southern Illinois University at Carbondale (SIUC)</w:t>
      </w:r>
    </w:p>
    <w:p w14:paraId="44BA58CF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Master of Science, Mathematics, 2004</w:t>
      </w:r>
    </w:p>
    <w:p w14:paraId="3BEDD6D0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Thesis: Weak approximation of stochastic differential delay equation</w:t>
      </w:r>
    </w:p>
    <w:p w14:paraId="2E56CCB2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Advisor: Professor Salah-Eldin A. Mohammed</w:t>
      </w:r>
    </w:p>
    <w:p w14:paraId="52F7880D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4"/>
          <w:szCs w:val="24"/>
        </w:rPr>
      </w:pPr>
    </w:p>
    <w:p w14:paraId="7D2B4E2F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bCs/>
          <w:sz w:val="24"/>
          <w:szCs w:val="24"/>
        </w:rPr>
        <w:t>TEACHING AND RESEARCH INTERESTS</w:t>
      </w:r>
    </w:p>
    <w:p w14:paraId="01635DC2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sz w:val="24"/>
          <w:szCs w:val="24"/>
        </w:rPr>
      </w:pPr>
    </w:p>
    <w:p w14:paraId="5C10988B" w14:textId="77777777" w:rsidR="007C7ACA" w:rsidRPr="005B7223" w:rsidRDefault="007A019A" w:rsidP="007C7A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Early numeracy development</w:t>
      </w:r>
    </w:p>
    <w:p w14:paraId="03B8E7C4" w14:textId="77777777" w:rsidR="007C7ACA" w:rsidRPr="005B7223" w:rsidRDefault="007C7ACA" w:rsidP="007C7AC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580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Learning of basic number and arithmetic skills and concepts by young children </w:t>
      </w:r>
    </w:p>
    <w:p w14:paraId="679FEBEB" w14:textId="77777777" w:rsidR="00FE2A78" w:rsidRPr="005B7223" w:rsidRDefault="00FE2A78" w:rsidP="007C7AC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580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Teacher education</w:t>
      </w:r>
    </w:p>
    <w:p w14:paraId="7D2A8C88" w14:textId="77777777" w:rsidR="007C7ACA" w:rsidRPr="005B7223" w:rsidRDefault="007C7ACA" w:rsidP="007C0BB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580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Stochastic analysis</w:t>
      </w:r>
      <w:r w:rsidR="007C0BBF" w:rsidRPr="005B7223">
        <w:rPr>
          <w:rFonts w:ascii="Times New Roman" w:hAnsi="Times New Roman"/>
          <w:sz w:val="24"/>
          <w:szCs w:val="24"/>
        </w:rPr>
        <w:t xml:space="preserve"> </w:t>
      </w:r>
    </w:p>
    <w:p w14:paraId="645E2867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40DFF2" w14:textId="77777777" w:rsidR="007C7ACA" w:rsidRPr="005B7223" w:rsidRDefault="007C7ACA" w:rsidP="007C7ACA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PROFESSIONAL EXPERIENCE</w:t>
      </w:r>
    </w:p>
    <w:p w14:paraId="71D4A58D" w14:textId="53172F81" w:rsidR="000808AF" w:rsidRDefault="000808AF" w:rsidP="009618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808AF">
        <w:rPr>
          <w:rFonts w:ascii="Times New Roman" w:hAnsi="Times New Roman"/>
          <w:sz w:val="24"/>
          <w:szCs w:val="24"/>
        </w:rPr>
        <w:t>Dr.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08AF">
        <w:rPr>
          <w:rFonts w:ascii="Times New Roman" w:hAnsi="Times New Roman"/>
          <w:sz w:val="24"/>
          <w:szCs w:val="24"/>
        </w:rPr>
        <w:t>Perry College of Mathematics, Computing, and Sciences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B7223">
        <w:rPr>
          <w:rFonts w:ascii="Times New Roman" w:hAnsi="Times New Roman"/>
          <w:sz w:val="24"/>
          <w:szCs w:val="24"/>
        </w:rPr>
        <w:t xml:space="preserve">University of West </w:t>
      </w:r>
      <w:proofErr w:type="gramStart"/>
      <w:r w:rsidRPr="005B7223">
        <w:rPr>
          <w:rFonts w:ascii="Times New Roman" w:hAnsi="Times New Roman"/>
          <w:sz w:val="24"/>
          <w:szCs w:val="24"/>
        </w:rPr>
        <w:t>Georgia(</w:t>
      </w:r>
      <w:proofErr w:type="gramEnd"/>
      <w:r w:rsidRPr="005B7223">
        <w:rPr>
          <w:rFonts w:ascii="Times New Roman" w:hAnsi="Times New Roman"/>
          <w:sz w:val="24"/>
          <w:szCs w:val="24"/>
        </w:rPr>
        <w:t>UWG)</w:t>
      </w:r>
    </w:p>
    <w:p w14:paraId="1B957E65" w14:textId="0D9F4FD3" w:rsidR="000808AF" w:rsidRDefault="000808AF" w:rsidP="009618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Professor                                                                                                         August 2026- </w:t>
      </w:r>
    </w:p>
    <w:p w14:paraId="7D80B02D" w14:textId="77777777" w:rsidR="000808AF" w:rsidRDefault="000808AF" w:rsidP="009618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DC094D" w14:textId="0D9D97C9" w:rsidR="00961892" w:rsidRPr="005B7223" w:rsidRDefault="00961892" w:rsidP="009618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Department of </w:t>
      </w:r>
      <w:r w:rsidR="002633A6" w:rsidRPr="005B7223">
        <w:rPr>
          <w:rFonts w:ascii="Times New Roman" w:hAnsi="Times New Roman"/>
          <w:sz w:val="24"/>
          <w:szCs w:val="24"/>
        </w:rPr>
        <w:t xml:space="preserve">Computing and </w:t>
      </w:r>
      <w:r w:rsidRPr="005B7223">
        <w:rPr>
          <w:rFonts w:ascii="Times New Roman" w:hAnsi="Times New Roman"/>
          <w:sz w:val="24"/>
          <w:szCs w:val="24"/>
        </w:rPr>
        <w:t>Mathematics, University of West Georgia (UWG)</w:t>
      </w:r>
    </w:p>
    <w:p w14:paraId="5E5DA643" w14:textId="77777777" w:rsidR="00961892" w:rsidRPr="005B7223" w:rsidRDefault="00961892" w:rsidP="009618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Associate Professor                                                                                        August 2019-Present</w:t>
      </w:r>
    </w:p>
    <w:p w14:paraId="49C049A2" w14:textId="77777777" w:rsidR="00961892" w:rsidRPr="005B7223" w:rsidRDefault="00961892" w:rsidP="00961892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0D597E7" w14:textId="77777777" w:rsidR="007C7ACA" w:rsidRPr="005B7223" w:rsidRDefault="007C7ACA" w:rsidP="007C7A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Department of Mathematics, UWG</w:t>
      </w:r>
    </w:p>
    <w:p w14:paraId="4D3160C5" w14:textId="77777777" w:rsidR="007C7ACA" w:rsidRPr="005B7223" w:rsidRDefault="007C7ACA" w:rsidP="007C7A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Assistant Professor                                                           </w:t>
      </w:r>
      <w:r w:rsidR="00F451E9" w:rsidRPr="005B7223">
        <w:rPr>
          <w:rFonts w:ascii="Times New Roman" w:hAnsi="Times New Roman"/>
          <w:sz w:val="24"/>
          <w:szCs w:val="24"/>
        </w:rPr>
        <w:t xml:space="preserve">                         </w:t>
      </w:r>
      <w:r w:rsidR="00961892" w:rsidRPr="005B7223">
        <w:rPr>
          <w:rFonts w:ascii="Times New Roman" w:hAnsi="Times New Roman"/>
          <w:sz w:val="24"/>
          <w:szCs w:val="24"/>
        </w:rPr>
        <w:t xml:space="preserve">   </w:t>
      </w:r>
      <w:r w:rsidR="00F451E9" w:rsidRPr="005B7223">
        <w:rPr>
          <w:rFonts w:ascii="Times New Roman" w:hAnsi="Times New Roman"/>
          <w:sz w:val="24"/>
          <w:szCs w:val="24"/>
        </w:rPr>
        <w:t>August</w:t>
      </w:r>
      <w:r w:rsidRPr="005B7223">
        <w:rPr>
          <w:rFonts w:ascii="Times New Roman" w:hAnsi="Times New Roman"/>
          <w:sz w:val="24"/>
          <w:szCs w:val="24"/>
        </w:rPr>
        <w:t xml:space="preserve"> 2013-</w:t>
      </w:r>
      <w:r w:rsidR="00961892" w:rsidRPr="005B7223">
        <w:rPr>
          <w:rFonts w:ascii="Times New Roman" w:hAnsi="Times New Roman"/>
          <w:sz w:val="24"/>
          <w:szCs w:val="24"/>
        </w:rPr>
        <w:t>July 2019</w:t>
      </w:r>
    </w:p>
    <w:p w14:paraId="7A5A361C" w14:textId="77777777" w:rsidR="007C7ACA" w:rsidRPr="005B7223" w:rsidRDefault="007C7ACA" w:rsidP="007C7AC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1DADA7D" w14:textId="77777777" w:rsidR="007C7ACA" w:rsidRPr="005B7223" w:rsidRDefault="007C7ACA" w:rsidP="007C7A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Department of Mathematics and Statistics, Murray State University (MSU)</w:t>
      </w:r>
    </w:p>
    <w:p w14:paraId="73FCD33C" w14:textId="77777777" w:rsidR="007C7ACA" w:rsidRPr="005B7223" w:rsidRDefault="007C7ACA" w:rsidP="007C7A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Assistant Professor                                                          </w:t>
      </w:r>
      <w:r w:rsidR="00F451E9" w:rsidRPr="005B7223">
        <w:rPr>
          <w:rFonts w:ascii="Times New Roman" w:hAnsi="Times New Roman"/>
          <w:sz w:val="24"/>
          <w:szCs w:val="24"/>
        </w:rPr>
        <w:t xml:space="preserve">                         August</w:t>
      </w:r>
      <w:r w:rsidRPr="005B7223">
        <w:rPr>
          <w:rFonts w:ascii="Times New Roman" w:hAnsi="Times New Roman"/>
          <w:sz w:val="24"/>
          <w:szCs w:val="24"/>
        </w:rPr>
        <w:t xml:space="preserve"> 20</w:t>
      </w:r>
      <w:r w:rsidR="00F451E9" w:rsidRPr="005B7223">
        <w:rPr>
          <w:rFonts w:ascii="Times New Roman" w:hAnsi="Times New Roman"/>
          <w:sz w:val="24"/>
          <w:szCs w:val="24"/>
        </w:rPr>
        <w:t>12-May</w:t>
      </w:r>
      <w:r w:rsidRPr="005B7223">
        <w:rPr>
          <w:rFonts w:ascii="Times New Roman" w:hAnsi="Times New Roman"/>
          <w:sz w:val="24"/>
          <w:szCs w:val="24"/>
        </w:rPr>
        <w:t xml:space="preserve"> 2013</w:t>
      </w:r>
    </w:p>
    <w:p w14:paraId="45409F4E" w14:textId="77777777" w:rsidR="007C7ACA" w:rsidRPr="005B7223" w:rsidRDefault="007C7ACA" w:rsidP="007C7A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2C4C93" w14:textId="77777777" w:rsidR="007C7ACA" w:rsidRPr="005B7223" w:rsidRDefault="007C7ACA" w:rsidP="007C7A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bCs/>
          <w:sz w:val="24"/>
          <w:szCs w:val="24"/>
        </w:rPr>
        <w:t xml:space="preserve">GRANTS </w:t>
      </w:r>
    </w:p>
    <w:p w14:paraId="522C393A" w14:textId="77777777" w:rsidR="005B4407" w:rsidRPr="005B7223" w:rsidRDefault="005B4407" w:rsidP="005B4407">
      <w:pPr>
        <w:rPr>
          <w:rFonts w:ascii="Times New Roman" w:hAnsi="Times New Roman"/>
          <w:b/>
          <w:sz w:val="24"/>
          <w:szCs w:val="24"/>
        </w:rPr>
      </w:pPr>
      <w:r w:rsidRPr="005B7223">
        <w:rPr>
          <w:rFonts w:ascii="Times New Roman" w:hAnsi="Times New Roman"/>
          <w:b/>
          <w:bCs/>
          <w:sz w:val="24"/>
          <w:szCs w:val="24"/>
        </w:rPr>
        <w:t>Funded (external and internal grants)</w:t>
      </w:r>
      <w:r w:rsidRPr="005B7223">
        <w:rPr>
          <w:rFonts w:ascii="Times New Roman" w:hAnsi="Times New Roman"/>
          <w:b/>
          <w:sz w:val="24"/>
          <w:szCs w:val="24"/>
        </w:rPr>
        <w:t> </w:t>
      </w:r>
    </w:p>
    <w:p w14:paraId="6C2139FD" w14:textId="7CCBEB10" w:rsidR="000808AF" w:rsidRPr="000808AF" w:rsidRDefault="000808AF" w:rsidP="000808AF">
      <w:pPr>
        <w:numPr>
          <w:ilvl w:val="0"/>
          <w:numId w:val="17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Faculty Seed Grant (UWG), (Paliwal, PI), </w:t>
      </w:r>
      <w:r w:rsidRPr="000808AF">
        <w:rPr>
          <w:rFonts w:ascii="Times New Roman" w:hAnsi="Times New Roman"/>
          <w:bCs/>
          <w:sz w:val="24"/>
          <w:szCs w:val="24"/>
        </w:rPr>
        <w:t>“Beyond AI-Generated Answers: Using Artificial Intelligence to Promote Conceptual Understanding in Undergraduate Mathematics</w:t>
      </w:r>
      <w:proofErr w:type="gramStart"/>
      <w:r w:rsidRPr="000808AF">
        <w:rPr>
          <w:rFonts w:ascii="Times New Roman" w:hAnsi="Times New Roman"/>
          <w:bCs/>
          <w:sz w:val="24"/>
          <w:szCs w:val="24"/>
        </w:rPr>
        <w:t>,”</w:t>
      </w:r>
      <w:r>
        <w:rPr>
          <w:rFonts w:ascii="Times New Roman" w:hAnsi="Times New Roman"/>
          <w:bCs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2026-27</w:t>
      </w:r>
    </w:p>
    <w:p w14:paraId="7D407D87" w14:textId="77777777" w:rsidR="000808AF" w:rsidRDefault="005B4407" w:rsidP="000808AF">
      <w:pPr>
        <w:numPr>
          <w:ilvl w:val="0"/>
          <w:numId w:val="17"/>
        </w:num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Faculty Research Grant (UWG), (Paliwal, PI), $4,500.00, “Building Preservice Teachers’ Understanding of Fractions.”                                                                                   2018-19 </w:t>
      </w:r>
    </w:p>
    <w:p w14:paraId="2080C36A" w14:textId="77777777" w:rsidR="000808AF" w:rsidRDefault="005B4407" w:rsidP="000808AF">
      <w:pPr>
        <w:numPr>
          <w:ilvl w:val="0"/>
          <w:numId w:val="17"/>
        </w:numPr>
        <w:rPr>
          <w:rFonts w:ascii="Times New Roman" w:hAnsi="Times New Roman"/>
          <w:bCs/>
          <w:sz w:val="24"/>
          <w:szCs w:val="24"/>
        </w:rPr>
      </w:pPr>
      <w:proofErr w:type="spellStart"/>
      <w:r w:rsidRPr="000808AF">
        <w:rPr>
          <w:rFonts w:ascii="Times New Roman" w:hAnsi="Times New Roman"/>
          <w:bCs/>
          <w:sz w:val="24"/>
          <w:szCs w:val="24"/>
        </w:rPr>
        <w:t>UWise</w:t>
      </w:r>
      <w:proofErr w:type="spellEnd"/>
      <w:r w:rsidRPr="000808AF">
        <w:rPr>
          <w:rFonts w:ascii="Times New Roman" w:hAnsi="Times New Roman"/>
          <w:bCs/>
          <w:sz w:val="24"/>
          <w:szCs w:val="24"/>
        </w:rPr>
        <w:t xml:space="preserve"> (</w:t>
      </w:r>
      <w:r w:rsidRPr="000808AF">
        <w:rPr>
          <w:rFonts w:ascii="Times New Roman" w:hAnsi="Times New Roman"/>
          <w:bCs/>
          <w:sz w:val="24"/>
          <w:szCs w:val="24"/>
          <w:u w:val="single"/>
        </w:rPr>
        <w:t>U</w:t>
      </w:r>
      <w:r w:rsidRPr="000808AF">
        <w:rPr>
          <w:rFonts w:ascii="Times New Roman" w:hAnsi="Times New Roman"/>
          <w:bCs/>
          <w:sz w:val="24"/>
          <w:szCs w:val="24"/>
        </w:rPr>
        <w:t xml:space="preserve">niversity of </w:t>
      </w:r>
      <w:r w:rsidRPr="000808AF">
        <w:rPr>
          <w:rFonts w:ascii="Times New Roman" w:hAnsi="Times New Roman"/>
          <w:bCs/>
          <w:sz w:val="24"/>
          <w:szCs w:val="24"/>
          <w:u w:val="single"/>
        </w:rPr>
        <w:t>W</w:t>
      </w:r>
      <w:r w:rsidRPr="000808AF">
        <w:rPr>
          <w:rFonts w:ascii="Times New Roman" w:hAnsi="Times New Roman"/>
          <w:bCs/>
          <w:sz w:val="24"/>
          <w:szCs w:val="24"/>
        </w:rPr>
        <w:t xml:space="preserve">est Georgia </w:t>
      </w:r>
      <w:r w:rsidRPr="000808AF">
        <w:rPr>
          <w:rFonts w:ascii="Times New Roman" w:hAnsi="Times New Roman"/>
          <w:bCs/>
          <w:sz w:val="24"/>
          <w:szCs w:val="24"/>
          <w:u w:val="single"/>
        </w:rPr>
        <w:t>I</w:t>
      </w:r>
      <w:r w:rsidRPr="000808AF">
        <w:rPr>
          <w:rFonts w:ascii="Times New Roman" w:hAnsi="Times New Roman"/>
          <w:bCs/>
          <w:sz w:val="24"/>
          <w:szCs w:val="24"/>
        </w:rPr>
        <w:t xml:space="preserve">nstitutional </w:t>
      </w:r>
      <w:r w:rsidRPr="000808AF">
        <w:rPr>
          <w:rFonts w:ascii="Times New Roman" w:hAnsi="Times New Roman"/>
          <w:bCs/>
          <w:sz w:val="24"/>
          <w:szCs w:val="24"/>
          <w:u w:val="single"/>
        </w:rPr>
        <w:t>S</w:t>
      </w:r>
      <w:r w:rsidRPr="000808AF">
        <w:rPr>
          <w:rFonts w:ascii="Times New Roman" w:hAnsi="Times New Roman"/>
          <w:bCs/>
          <w:sz w:val="24"/>
          <w:szCs w:val="24"/>
        </w:rPr>
        <w:t xml:space="preserve">TEM </w:t>
      </w:r>
      <w:r w:rsidRPr="000808AF">
        <w:rPr>
          <w:rFonts w:ascii="Times New Roman" w:hAnsi="Times New Roman"/>
          <w:bCs/>
          <w:sz w:val="24"/>
          <w:szCs w:val="24"/>
          <w:u w:val="single"/>
        </w:rPr>
        <w:t>E</w:t>
      </w:r>
      <w:r w:rsidRPr="000808AF">
        <w:rPr>
          <w:rFonts w:ascii="Times New Roman" w:hAnsi="Times New Roman"/>
          <w:bCs/>
          <w:sz w:val="24"/>
          <w:szCs w:val="24"/>
        </w:rPr>
        <w:t>xcellence), (Paliwal, PI), $1,600.00, “Preservice teachers’ understanding of the basic properties to solve problems in mathematics.”                                                                                                         2016  </w:t>
      </w:r>
    </w:p>
    <w:p w14:paraId="4E3C0448" w14:textId="77777777" w:rsidR="000808AF" w:rsidRDefault="005B4407" w:rsidP="000808AF">
      <w:pPr>
        <w:numPr>
          <w:ilvl w:val="0"/>
          <w:numId w:val="17"/>
        </w:numPr>
        <w:rPr>
          <w:rFonts w:ascii="Times New Roman" w:hAnsi="Times New Roman"/>
          <w:bCs/>
          <w:sz w:val="24"/>
          <w:szCs w:val="24"/>
        </w:rPr>
      </w:pPr>
      <w:r w:rsidRPr="000808AF">
        <w:rPr>
          <w:rFonts w:ascii="Times New Roman" w:hAnsi="Times New Roman"/>
          <w:bCs/>
          <w:sz w:val="24"/>
          <w:szCs w:val="24"/>
        </w:rPr>
        <w:t>Spencer Grant—Spencer Foundation, (Paliwal, PI), $40,827.00, “How can intervention best promote the learning of the cardinality principle?”                                       2015-17  </w:t>
      </w:r>
    </w:p>
    <w:p w14:paraId="4C19D554" w14:textId="7ABB417A" w:rsidR="000808AF" w:rsidRDefault="005B4407" w:rsidP="000808AF">
      <w:pPr>
        <w:numPr>
          <w:ilvl w:val="0"/>
          <w:numId w:val="17"/>
        </w:numPr>
        <w:rPr>
          <w:rFonts w:ascii="Times New Roman" w:hAnsi="Times New Roman"/>
          <w:bCs/>
          <w:sz w:val="24"/>
          <w:szCs w:val="24"/>
        </w:rPr>
      </w:pPr>
      <w:proofErr w:type="spellStart"/>
      <w:r w:rsidRPr="000808AF">
        <w:rPr>
          <w:rFonts w:ascii="Times New Roman" w:hAnsi="Times New Roman"/>
          <w:bCs/>
          <w:sz w:val="24"/>
          <w:szCs w:val="24"/>
        </w:rPr>
        <w:t>UWise</w:t>
      </w:r>
      <w:proofErr w:type="spellEnd"/>
      <w:r w:rsidRPr="000808AF">
        <w:rPr>
          <w:rFonts w:ascii="Times New Roman" w:hAnsi="Times New Roman"/>
          <w:bCs/>
          <w:sz w:val="24"/>
          <w:szCs w:val="24"/>
        </w:rPr>
        <w:t>, (Paliwal, PI), $4,000.00, “Fostering Pre-Service Teachers' Conceptual Understanding of Probability via Manipulations.”                                     2015</w:t>
      </w:r>
      <w:r w:rsidR="000808AF">
        <w:rPr>
          <w:rFonts w:ascii="Times New Roman" w:hAnsi="Times New Roman"/>
          <w:bCs/>
          <w:sz w:val="24"/>
          <w:szCs w:val="24"/>
        </w:rPr>
        <w:t>-</w:t>
      </w:r>
      <w:r w:rsidRPr="000808AF">
        <w:rPr>
          <w:rFonts w:ascii="Times New Roman" w:hAnsi="Times New Roman"/>
          <w:bCs/>
          <w:sz w:val="24"/>
          <w:szCs w:val="24"/>
        </w:rPr>
        <w:t>16                                                                                   </w:t>
      </w:r>
    </w:p>
    <w:p w14:paraId="09571719" w14:textId="11B0F0FD" w:rsidR="005B4407" w:rsidRPr="000808AF" w:rsidRDefault="005B4407" w:rsidP="000808AF">
      <w:pPr>
        <w:numPr>
          <w:ilvl w:val="0"/>
          <w:numId w:val="17"/>
        </w:numPr>
        <w:rPr>
          <w:rFonts w:ascii="Times New Roman" w:hAnsi="Times New Roman"/>
          <w:bCs/>
          <w:sz w:val="24"/>
          <w:szCs w:val="24"/>
        </w:rPr>
      </w:pPr>
      <w:proofErr w:type="spellStart"/>
      <w:r w:rsidRPr="000808AF">
        <w:rPr>
          <w:rFonts w:ascii="Times New Roman" w:hAnsi="Times New Roman"/>
          <w:bCs/>
          <w:sz w:val="24"/>
          <w:szCs w:val="24"/>
        </w:rPr>
        <w:t>UWise</w:t>
      </w:r>
      <w:proofErr w:type="spellEnd"/>
      <w:r w:rsidRPr="000808AF">
        <w:rPr>
          <w:rFonts w:ascii="Times New Roman" w:hAnsi="Times New Roman"/>
          <w:bCs/>
          <w:sz w:val="24"/>
          <w:szCs w:val="24"/>
        </w:rPr>
        <w:t xml:space="preserve">, (Paliwal, PI), $3,300.00, “Understanding Probability and Statistics Using </w:t>
      </w:r>
      <w:proofErr w:type="gramStart"/>
      <w:r w:rsidRPr="000808AF">
        <w:rPr>
          <w:rFonts w:ascii="Times New Roman" w:hAnsi="Times New Roman"/>
          <w:bCs/>
          <w:sz w:val="24"/>
          <w:szCs w:val="24"/>
        </w:rPr>
        <w:t>Manipulatives”   </w:t>
      </w:r>
      <w:proofErr w:type="gramEnd"/>
      <w:r w:rsidRPr="000808AF">
        <w:rPr>
          <w:rFonts w:ascii="Times New Roman" w:hAnsi="Times New Roman"/>
          <w:bCs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 2014-15         </w:t>
      </w:r>
    </w:p>
    <w:p w14:paraId="6D1DD7D2" w14:textId="77777777" w:rsidR="005B4407" w:rsidRPr="005B7223" w:rsidRDefault="005B4407" w:rsidP="005B4407">
      <w:pPr>
        <w:rPr>
          <w:rFonts w:ascii="Times New Roman" w:hAnsi="Times New Roman"/>
          <w:b/>
          <w:sz w:val="24"/>
          <w:szCs w:val="24"/>
        </w:rPr>
      </w:pPr>
      <w:r w:rsidRPr="005B7223">
        <w:rPr>
          <w:rFonts w:ascii="Times New Roman" w:hAnsi="Times New Roman"/>
          <w:b/>
          <w:bCs/>
          <w:sz w:val="24"/>
          <w:szCs w:val="24"/>
        </w:rPr>
        <w:t>Unfunded (external grants)</w:t>
      </w:r>
      <w:r w:rsidRPr="005B7223">
        <w:rPr>
          <w:rFonts w:ascii="Times New Roman" w:hAnsi="Times New Roman"/>
          <w:b/>
          <w:sz w:val="24"/>
          <w:szCs w:val="24"/>
        </w:rPr>
        <w:t> </w:t>
      </w:r>
    </w:p>
    <w:p w14:paraId="2CED86E8" w14:textId="77777777" w:rsidR="005B4407" w:rsidRPr="005B7223" w:rsidRDefault="005B4407" w:rsidP="005B4407">
      <w:pPr>
        <w:numPr>
          <w:ilvl w:val="0"/>
          <w:numId w:val="22"/>
        </w:num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Improving Teach Quality Grant, $69,679.52  (Paliwal, CO-PI; Dr. Y. Yang, PI), “Constructing Assessment Instruments and Implementing Statistical Analysis of Assessment Data to Improve Student Achievement in Mathematics.”                   2014-15 </w:t>
      </w:r>
    </w:p>
    <w:p w14:paraId="2F5D3040" w14:textId="77777777" w:rsidR="005B4407" w:rsidRPr="005B7223" w:rsidRDefault="005B4407" w:rsidP="005B4407">
      <w:p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 </w:t>
      </w:r>
    </w:p>
    <w:p w14:paraId="2510C30B" w14:textId="77777777" w:rsidR="005B4407" w:rsidRPr="005B7223" w:rsidRDefault="005B4407" w:rsidP="005B4407">
      <w:pPr>
        <w:numPr>
          <w:ilvl w:val="0"/>
          <w:numId w:val="23"/>
        </w:num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Improving Teach Quality Grant, $29,902.50 (Paliwal, CO-PI; Dr. l, Moore, PI), “Teaching Mathematics through Problem Solving in Grades 4–8.”                       2015-15 </w:t>
      </w:r>
    </w:p>
    <w:p w14:paraId="0F1754E4" w14:textId="77777777" w:rsidR="005B4407" w:rsidRPr="005B7223" w:rsidRDefault="005B4407" w:rsidP="005B4407">
      <w:p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 </w:t>
      </w:r>
    </w:p>
    <w:p w14:paraId="0D2064C8" w14:textId="77777777" w:rsidR="005B4407" w:rsidRPr="005B7223" w:rsidRDefault="005B4407" w:rsidP="005B4407">
      <w:pPr>
        <w:numPr>
          <w:ilvl w:val="0"/>
          <w:numId w:val="24"/>
        </w:num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Improving Teach Quality Grant, $25,106.76 (Paliwal, PI), “Improving Mathematics Reasoning and Problem Solving through Inquiry-based Learning.”                       2017-18 </w:t>
      </w:r>
    </w:p>
    <w:p w14:paraId="2EC6F7BE" w14:textId="77777777" w:rsidR="005B4407" w:rsidRPr="005B7223" w:rsidRDefault="005B4407" w:rsidP="005B4407">
      <w:p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 </w:t>
      </w:r>
    </w:p>
    <w:p w14:paraId="221AF883" w14:textId="77777777" w:rsidR="005B4407" w:rsidRPr="005B7223" w:rsidRDefault="005B4407" w:rsidP="005B4407">
      <w:pPr>
        <w:numPr>
          <w:ilvl w:val="0"/>
          <w:numId w:val="25"/>
        </w:num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NSF (Paliwal, CO-PI; Dr. Douglas Clements, PI), $4,593,069.00, “Evaluating the Efficacy of Early Numeracy Instruction.”                                                               2017-22 </w:t>
      </w:r>
    </w:p>
    <w:p w14:paraId="7FBC6DD0" w14:textId="77777777" w:rsidR="005B4407" w:rsidRPr="005B7223" w:rsidRDefault="005B4407" w:rsidP="005B4407">
      <w:p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 </w:t>
      </w:r>
    </w:p>
    <w:p w14:paraId="7ACDB58D" w14:textId="77777777" w:rsidR="005B4407" w:rsidRPr="005B7223" w:rsidRDefault="005B4407" w:rsidP="005B4407">
      <w:pPr>
        <w:numPr>
          <w:ilvl w:val="0"/>
          <w:numId w:val="26"/>
        </w:num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NSF (Paliwal, CO-PI; Dr. Satyanarayana Swamy-Mruthinti, PI), $982,631.00, “S-STEM at UWG.”                                                                                                                 2017-22 </w:t>
      </w:r>
    </w:p>
    <w:p w14:paraId="40BADF21" w14:textId="77777777" w:rsidR="005B4407" w:rsidRPr="005B7223" w:rsidRDefault="005B4407" w:rsidP="005B4407">
      <w:p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 </w:t>
      </w:r>
    </w:p>
    <w:p w14:paraId="5C0EC709" w14:textId="77777777" w:rsidR="005B4407" w:rsidRPr="005B7223" w:rsidRDefault="005B4407" w:rsidP="005B4407">
      <w:pPr>
        <w:numPr>
          <w:ilvl w:val="0"/>
          <w:numId w:val="27"/>
        </w:num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lastRenderedPageBreak/>
        <w:t>NCTM grant (Paliwal, PI), $6,000, “Building fourth graders’ understanding of fractions.” </w:t>
      </w:r>
    </w:p>
    <w:p w14:paraId="3DF67A23" w14:textId="77777777" w:rsidR="005B4407" w:rsidRPr="005B7223" w:rsidRDefault="005B4407" w:rsidP="005B4407">
      <w:p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 2018-19 </w:t>
      </w:r>
    </w:p>
    <w:p w14:paraId="33B870B3" w14:textId="77777777" w:rsidR="005B4407" w:rsidRPr="005B7223" w:rsidRDefault="005B4407" w:rsidP="005B4407">
      <w:p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 </w:t>
      </w:r>
    </w:p>
    <w:p w14:paraId="45C850A7" w14:textId="77777777" w:rsidR="005B4407" w:rsidRPr="005B7223" w:rsidRDefault="005B4407" w:rsidP="005B4407">
      <w:pPr>
        <w:numPr>
          <w:ilvl w:val="0"/>
          <w:numId w:val="28"/>
        </w:num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NSF (Paliwal, CO-PI; Dr. Shea Rose, PI), $1,456,611.00, “Science Pedagogy Enhanced with CT Reinforced through Exploration (SPECTRE).”                                        2020-23 </w:t>
      </w:r>
    </w:p>
    <w:p w14:paraId="30CAF767" w14:textId="77777777" w:rsidR="005B4407" w:rsidRPr="005B7223" w:rsidRDefault="005B4407" w:rsidP="005B4407">
      <w:p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 </w:t>
      </w:r>
    </w:p>
    <w:p w14:paraId="7581F0FF" w14:textId="77777777" w:rsidR="005B4407" w:rsidRPr="005B7223" w:rsidRDefault="005B4407" w:rsidP="005B4407">
      <w:pPr>
        <w:numPr>
          <w:ilvl w:val="0"/>
          <w:numId w:val="29"/>
        </w:num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NSF (Paliwal, CO-PI; Dr. Jonathan Corley, PI), $277,587, “Working with Teachers to Design and Test CT-integrated Middle Grades Earth Science through a Small RPP Project.”                                                                                                                   2021-24 </w:t>
      </w:r>
    </w:p>
    <w:p w14:paraId="15076AE3" w14:textId="77777777" w:rsidR="005B4407" w:rsidRPr="005B7223" w:rsidRDefault="005B4407" w:rsidP="005B4407">
      <w:p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 </w:t>
      </w:r>
    </w:p>
    <w:p w14:paraId="589C50DE" w14:textId="77777777" w:rsidR="005B4407" w:rsidRPr="005B7223" w:rsidRDefault="005B4407" w:rsidP="005B4407">
      <w:pPr>
        <w:numPr>
          <w:ilvl w:val="0"/>
          <w:numId w:val="30"/>
        </w:num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Spencer Foundation Large Grants (Paliwal, CO-PI; Dr. A. J. Baroody, PI), $497,252,00, “How Can Parents and Teachers Better Foster Preschoolers’ Understanding of a Key Foundation of Numeracy?”                                                                                     2022-27                                                                      </w:t>
      </w:r>
    </w:p>
    <w:p w14:paraId="7FD73CA5" w14:textId="77777777" w:rsidR="005B4407" w:rsidRPr="005B7223" w:rsidRDefault="005B4407" w:rsidP="005B4407">
      <w:p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 </w:t>
      </w:r>
    </w:p>
    <w:p w14:paraId="7F3E8AA3" w14:textId="77777777" w:rsidR="005B4407" w:rsidRPr="005B7223" w:rsidRDefault="005B4407" w:rsidP="005B4407">
      <w:pPr>
        <w:rPr>
          <w:rFonts w:ascii="Times New Roman" w:hAnsi="Times New Roman"/>
          <w:b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Unfunded (internal grants) </w:t>
      </w:r>
    </w:p>
    <w:p w14:paraId="1D59836E" w14:textId="77777777" w:rsidR="005B4407" w:rsidRPr="005B7223" w:rsidRDefault="005B4407" w:rsidP="005B4407">
      <w:pPr>
        <w:numPr>
          <w:ilvl w:val="0"/>
          <w:numId w:val="31"/>
        </w:num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Faculty Seed Grant (UWG), (Paliwal, PI), $5,000.00, “Developing a Growth Mindset in the Mathematics Classrooms.”                                                                                2022-23 </w:t>
      </w:r>
    </w:p>
    <w:p w14:paraId="0E13E250" w14:textId="77777777" w:rsidR="005B4407" w:rsidRPr="005B7223" w:rsidRDefault="005B4407" w:rsidP="005B4407">
      <w:p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                                                                                  </w:t>
      </w:r>
    </w:p>
    <w:p w14:paraId="2BDDD840" w14:textId="77777777" w:rsidR="005B4407" w:rsidRPr="005B7223" w:rsidRDefault="005B4407" w:rsidP="005B4407">
      <w:pPr>
        <w:numPr>
          <w:ilvl w:val="0"/>
          <w:numId w:val="32"/>
        </w:num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Faculty Seed Grant (UWG), (Paliwal, PI), $12,000.00, “Making Precalculus Course Effective: An Effort to Increase Student Success,”                                                 2024-25 </w:t>
      </w:r>
    </w:p>
    <w:p w14:paraId="78BDEA23" w14:textId="77777777" w:rsidR="005B4407" w:rsidRPr="005B7223" w:rsidRDefault="005B4407" w:rsidP="005B4407">
      <w:p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 </w:t>
      </w:r>
    </w:p>
    <w:p w14:paraId="28CC2738" w14:textId="77777777" w:rsidR="005B4407" w:rsidRPr="005B7223" w:rsidRDefault="005B4407" w:rsidP="005B4407">
      <w:pPr>
        <w:numPr>
          <w:ilvl w:val="0"/>
          <w:numId w:val="33"/>
        </w:numPr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Cs/>
          <w:sz w:val="24"/>
          <w:szCs w:val="24"/>
        </w:rPr>
        <w:t>Faculty Seed Grant (UWG), (Paliwal, PI), $13,500.00, “Enhancing Mathematics Education through Artificial Intelligence: Exploring Opportunities and Addressing Challenges.”                                                                                                             2025-26 </w:t>
      </w:r>
    </w:p>
    <w:p w14:paraId="5730BC02" w14:textId="77777777" w:rsidR="00B0693B" w:rsidRPr="005B7223" w:rsidRDefault="00B0693B" w:rsidP="005B4407">
      <w:pPr>
        <w:rPr>
          <w:rFonts w:ascii="Times New Roman" w:hAnsi="Times New Roman"/>
          <w:b/>
          <w:sz w:val="24"/>
          <w:szCs w:val="24"/>
        </w:rPr>
      </w:pPr>
    </w:p>
    <w:p w14:paraId="03A96FCC" w14:textId="77777777" w:rsidR="00755FA5" w:rsidRPr="005B7223" w:rsidRDefault="00755FA5" w:rsidP="007B0834">
      <w:pPr>
        <w:spacing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AWARDS</w:t>
      </w:r>
    </w:p>
    <w:p w14:paraId="16329B23" w14:textId="77777777" w:rsidR="00CA3A39" w:rsidRPr="005B7223" w:rsidRDefault="00B92582" w:rsidP="00CA3A39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4"/>
          <w:szCs w:val="24"/>
        </w:rPr>
      </w:pPr>
      <w:bookmarkStart w:id="2" w:name="_Hlk141973694"/>
      <w:r w:rsidRPr="005B7223">
        <w:rPr>
          <w:rFonts w:ascii="Times New Roman" w:hAnsi="Times New Roman"/>
          <w:sz w:val="24"/>
          <w:szCs w:val="24"/>
        </w:rPr>
        <w:t>UWG’s</w:t>
      </w:r>
      <w:r w:rsidR="005D1E7D" w:rsidRPr="005B7223">
        <w:rPr>
          <w:rFonts w:ascii="Times New Roman" w:hAnsi="Times New Roman"/>
          <w:sz w:val="24"/>
          <w:szCs w:val="24"/>
        </w:rPr>
        <w:t xml:space="preserve"> </w:t>
      </w:r>
      <w:r w:rsidR="00CA3A39" w:rsidRPr="005B7223">
        <w:rPr>
          <w:rFonts w:ascii="Times New Roman" w:hAnsi="Times New Roman"/>
          <w:sz w:val="24"/>
          <w:szCs w:val="24"/>
        </w:rPr>
        <w:t>inaugural Chancellor’s Learning Scholar</w:t>
      </w:r>
      <w:r w:rsidR="005D1E7D" w:rsidRPr="005B7223">
        <w:rPr>
          <w:rFonts w:ascii="Times New Roman" w:hAnsi="Times New Roman"/>
          <w:sz w:val="24"/>
          <w:szCs w:val="24"/>
        </w:rPr>
        <w:t xml:space="preserve"> selected by the University System of Georgia </w:t>
      </w:r>
      <w:r w:rsidR="00CA3A39" w:rsidRPr="005B722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bookmarkEnd w:id="2"/>
      <w:r w:rsidR="00CA3A39" w:rsidRPr="005B7223">
        <w:rPr>
          <w:rFonts w:ascii="Times New Roman" w:hAnsi="Times New Roman"/>
          <w:sz w:val="24"/>
          <w:szCs w:val="24"/>
        </w:rPr>
        <w:t>2018-20</w:t>
      </w:r>
    </w:p>
    <w:p w14:paraId="2E763FC5" w14:textId="77777777" w:rsidR="00CA3A39" w:rsidRPr="005B7223" w:rsidRDefault="00CA3A39" w:rsidP="00CA3A39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4"/>
          <w:szCs w:val="24"/>
        </w:rPr>
      </w:pPr>
    </w:p>
    <w:p w14:paraId="097928EF" w14:textId="77777777" w:rsidR="00C73DA3" w:rsidRPr="005B7223" w:rsidRDefault="00C73DA3" w:rsidP="00CA3A39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College of Science and Mathematics Excellence in Research award, UWG                2016</w:t>
      </w:r>
    </w:p>
    <w:p w14:paraId="08240D6D" w14:textId="77777777" w:rsidR="001C4CE0" w:rsidRPr="005B7223" w:rsidRDefault="001C4CE0" w:rsidP="001C4CE0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4"/>
          <w:szCs w:val="24"/>
        </w:rPr>
      </w:pPr>
    </w:p>
    <w:p w14:paraId="6A23D5B4" w14:textId="77777777" w:rsidR="00755FA5" w:rsidRPr="005B7223" w:rsidRDefault="00755FA5" w:rsidP="00817958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76" w:lineRule="exact"/>
        <w:jc w:val="both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College of Science and Mathematics Excellence in Teaching award, UWG    </w:t>
      </w:r>
      <w:r w:rsidR="006E05AD" w:rsidRPr="005B7223">
        <w:rPr>
          <w:rFonts w:ascii="Times New Roman" w:hAnsi="Times New Roman"/>
          <w:sz w:val="24"/>
          <w:szCs w:val="24"/>
        </w:rPr>
        <w:t xml:space="preserve">       </w:t>
      </w:r>
      <w:r w:rsidR="00C73DA3" w:rsidRPr="005B7223">
        <w:rPr>
          <w:rFonts w:ascii="Times New Roman" w:hAnsi="Times New Roman"/>
          <w:sz w:val="24"/>
          <w:szCs w:val="24"/>
        </w:rPr>
        <w:t xml:space="preserve">     </w:t>
      </w:r>
      <w:r w:rsidRPr="005B7223">
        <w:rPr>
          <w:rFonts w:ascii="Times New Roman" w:hAnsi="Times New Roman"/>
          <w:sz w:val="24"/>
          <w:szCs w:val="24"/>
        </w:rPr>
        <w:t>201</w:t>
      </w:r>
      <w:r w:rsidR="006E05AD" w:rsidRPr="005B7223">
        <w:rPr>
          <w:rFonts w:ascii="Times New Roman" w:hAnsi="Times New Roman"/>
          <w:sz w:val="24"/>
          <w:szCs w:val="24"/>
        </w:rPr>
        <w:t>5</w:t>
      </w:r>
    </w:p>
    <w:p w14:paraId="7BCA42B0" w14:textId="77777777" w:rsidR="001C4CE0" w:rsidRPr="005B7223" w:rsidRDefault="001C4CE0" w:rsidP="001C4CE0">
      <w:pPr>
        <w:pStyle w:val="ListParagraph"/>
        <w:rPr>
          <w:rFonts w:ascii="Times New Roman" w:hAnsi="Times New Roman"/>
          <w:sz w:val="24"/>
          <w:szCs w:val="24"/>
        </w:rPr>
      </w:pPr>
    </w:p>
    <w:p w14:paraId="196D5426" w14:textId="77777777" w:rsidR="00755FA5" w:rsidRPr="005B7223" w:rsidRDefault="00755FA5" w:rsidP="001C4CE0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93" w:lineRule="exact"/>
        <w:jc w:val="both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James Machin Award for outstanding performance, College of Education, UIUC </w:t>
      </w:r>
      <w:r w:rsidR="002A7328" w:rsidRPr="005B7223">
        <w:rPr>
          <w:rFonts w:ascii="Times New Roman" w:hAnsi="Times New Roman"/>
          <w:sz w:val="24"/>
          <w:szCs w:val="24"/>
        </w:rPr>
        <w:t xml:space="preserve">     2011</w:t>
      </w:r>
    </w:p>
    <w:p w14:paraId="1241F32D" w14:textId="77777777" w:rsidR="001C4CE0" w:rsidRPr="005B7223" w:rsidRDefault="001C4CE0" w:rsidP="001C4CE0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93" w:lineRule="exact"/>
        <w:jc w:val="both"/>
        <w:rPr>
          <w:rFonts w:ascii="Times New Roman" w:hAnsi="Times New Roman"/>
          <w:sz w:val="24"/>
          <w:szCs w:val="24"/>
        </w:rPr>
      </w:pPr>
    </w:p>
    <w:p w14:paraId="071AAFC3" w14:textId="77777777" w:rsidR="00755FA5" w:rsidRPr="005B7223" w:rsidRDefault="00755FA5" w:rsidP="001C4CE0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93" w:lineRule="exact"/>
        <w:jc w:val="both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Doctoral Fellowship, SIUC </w:t>
      </w:r>
      <w:r w:rsidR="002A7328" w:rsidRPr="005B722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2004</w:t>
      </w:r>
    </w:p>
    <w:p w14:paraId="25D577F9" w14:textId="77777777" w:rsidR="001C4CE0" w:rsidRPr="005B7223" w:rsidRDefault="001C4CE0" w:rsidP="001C4CE0">
      <w:pPr>
        <w:widowControl w:val="0"/>
        <w:autoSpaceDE w:val="0"/>
        <w:autoSpaceDN w:val="0"/>
        <w:adjustRightInd w:val="0"/>
        <w:spacing w:after="0" w:line="276" w:lineRule="exact"/>
        <w:ind w:left="720"/>
        <w:rPr>
          <w:rFonts w:ascii="Times New Roman" w:hAnsi="Times New Roman"/>
          <w:sz w:val="24"/>
          <w:szCs w:val="24"/>
        </w:rPr>
      </w:pPr>
    </w:p>
    <w:p w14:paraId="096864C6" w14:textId="77777777" w:rsidR="00755FA5" w:rsidRDefault="00755FA5" w:rsidP="0081795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exact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Gold medal for first position in Bachelor of Science, Barkatullah University, India</w:t>
      </w:r>
    </w:p>
    <w:p w14:paraId="084CE6AC" w14:textId="77777777" w:rsidR="00D7331B" w:rsidRPr="005B7223" w:rsidRDefault="00D7331B" w:rsidP="00D7331B">
      <w:pPr>
        <w:widowControl w:val="0"/>
        <w:autoSpaceDE w:val="0"/>
        <w:autoSpaceDN w:val="0"/>
        <w:adjustRightInd w:val="0"/>
        <w:spacing w:after="0" w:line="276" w:lineRule="exact"/>
        <w:ind w:left="720"/>
        <w:rPr>
          <w:rFonts w:ascii="Times New Roman" w:hAnsi="Times New Roman"/>
          <w:sz w:val="24"/>
          <w:szCs w:val="24"/>
        </w:rPr>
      </w:pPr>
    </w:p>
    <w:p w14:paraId="04EEC731" w14:textId="77777777" w:rsidR="00E36723" w:rsidRPr="005B7223" w:rsidRDefault="007E126C" w:rsidP="00E367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3" w:name="_Hlk205459050"/>
      <w:r w:rsidRPr="005B7223">
        <w:rPr>
          <w:rFonts w:ascii="Times New Roman" w:hAnsi="Times New Roman"/>
          <w:b/>
          <w:bCs/>
          <w:sz w:val="24"/>
          <w:szCs w:val="24"/>
        </w:rPr>
        <w:t>ACA</w:t>
      </w:r>
      <w:r w:rsidR="00E36723" w:rsidRPr="005B7223">
        <w:rPr>
          <w:rFonts w:ascii="Times New Roman" w:hAnsi="Times New Roman"/>
          <w:b/>
          <w:bCs/>
          <w:sz w:val="24"/>
          <w:szCs w:val="24"/>
        </w:rPr>
        <w:t xml:space="preserve">DEMIC PUBLICATIONS </w:t>
      </w:r>
    </w:p>
    <w:p w14:paraId="575C4C4F" w14:textId="77777777" w:rsidR="006974BC" w:rsidRPr="005B7223" w:rsidRDefault="006974BC" w:rsidP="00E367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AE864AB" w14:textId="77777777" w:rsidR="006974BC" w:rsidRPr="005B7223" w:rsidRDefault="006974BC" w:rsidP="00E367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Journal Articles</w:t>
      </w:r>
    </w:p>
    <w:p w14:paraId="106AB22A" w14:textId="77777777" w:rsidR="00E36723" w:rsidRPr="005B7223" w:rsidRDefault="00E36723" w:rsidP="00755FA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0302356B" w14:textId="77777777" w:rsidR="001C1B11" w:rsidRDefault="001C1B11" w:rsidP="007A1AE4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94" w:lineRule="exact"/>
        <w:ind w:right="40"/>
        <w:jc w:val="both"/>
        <w:rPr>
          <w:rFonts w:ascii="Times New Roman" w:hAnsi="Times New Roman"/>
          <w:sz w:val="24"/>
          <w:szCs w:val="24"/>
        </w:rPr>
      </w:pPr>
      <w:bookmarkStart w:id="4" w:name="_Hlk142342988"/>
      <w:bookmarkStart w:id="5" w:name="_Hlk523223043"/>
      <w:r w:rsidRPr="001C1B11">
        <w:rPr>
          <w:rFonts w:ascii="Times New Roman" w:hAnsi="Times New Roman"/>
          <w:sz w:val="24"/>
          <w:szCs w:val="24"/>
        </w:rPr>
        <w:t xml:space="preserve">Baroody, A. J., </w:t>
      </w:r>
      <w:r w:rsidRPr="001C1B11">
        <w:rPr>
          <w:rFonts w:ascii="Times New Roman" w:hAnsi="Times New Roman"/>
          <w:b/>
          <w:bCs/>
          <w:sz w:val="24"/>
          <w:szCs w:val="24"/>
        </w:rPr>
        <w:t>Paliwal, V.,</w:t>
      </w:r>
      <w:r w:rsidRPr="001C1B11">
        <w:rPr>
          <w:rFonts w:ascii="Times New Roman" w:hAnsi="Times New Roman"/>
          <w:sz w:val="24"/>
          <w:szCs w:val="24"/>
        </w:rPr>
        <w:t xml:space="preserve"> &amp; Li, H. (2026). Promoting the development of the cardinality principle: examining the role of subitizing. </w:t>
      </w:r>
      <w:r w:rsidRPr="001C1B11">
        <w:rPr>
          <w:rFonts w:ascii="Times New Roman" w:hAnsi="Times New Roman"/>
          <w:i/>
          <w:iCs/>
          <w:sz w:val="24"/>
          <w:szCs w:val="24"/>
        </w:rPr>
        <w:t>Mathematical Thinking and Learning</w:t>
      </w:r>
      <w:r w:rsidRPr="001C1B11">
        <w:rPr>
          <w:rFonts w:ascii="Times New Roman" w:hAnsi="Times New Roman"/>
          <w:sz w:val="24"/>
          <w:szCs w:val="24"/>
        </w:rPr>
        <w:t>, 1-16.</w:t>
      </w:r>
    </w:p>
    <w:p w14:paraId="43DE7385" w14:textId="77777777" w:rsidR="001C1B11" w:rsidRDefault="001C1B11" w:rsidP="001C1B11">
      <w:pPr>
        <w:widowControl w:val="0"/>
        <w:overflowPunct w:val="0"/>
        <w:autoSpaceDE w:val="0"/>
        <w:autoSpaceDN w:val="0"/>
        <w:adjustRightInd w:val="0"/>
        <w:spacing w:after="0" w:line="294" w:lineRule="exact"/>
        <w:ind w:left="720" w:right="40"/>
        <w:jc w:val="both"/>
        <w:rPr>
          <w:rFonts w:ascii="Times New Roman" w:hAnsi="Times New Roman"/>
          <w:sz w:val="24"/>
          <w:szCs w:val="24"/>
        </w:rPr>
      </w:pPr>
    </w:p>
    <w:p w14:paraId="6841B804" w14:textId="06C80E6F" w:rsidR="007A1AE4" w:rsidRPr="005B7223" w:rsidRDefault="007A1AE4" w:rsidP="007A1AE4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94" w:lineRule="exact"/>
        <w:ind w:right="40"/>
        <w:jc w:val="both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r w:rsidRPr="005B7223">
        <w:rPr>
          <w:rFonts w:ascii="Times New Roman" w:hAnsi="Times New Roman"/>
          <w:b/>
          <w:sz w:val="24"/>
          <w:szCs w:val="24"/>
        </w:rPr>
        <w:t>Paliwal, V.,</w:t>
      </w:r>
      <w:r w:rsidRPr="005B7223">
        <w:rPr>
          <w:rFonts w:ascii="Times New Roman" w:hAnsi="Times New Roman"/>
          <w:sz w:val="24"/>
          <w:szCs w:val="24"/>
        </w:rPr>
        <w:t xml:space="preserve"> &amp; Baroody, A.J. (2020). Cardinality principle understanding: the role of focusing on the subitizing ability. </w:t>
      </w:r>
      <w:r w:rsidRPr="005B7223">
        <w:rPr>
          <w:rFonts w:ascii="Times New Roman" w:hAnsi="Times New Roman"/>
          <w:i/>
          <w:sz w:val="24"/>
          <w:szCs w:val="24"/>
        </w:rPr>
        <w:t>ZDM</w:t>
      </w:r>
      <w:r w:rsidR="0040794A" w:rsidRPr="005B7223">
        <w:rPr>
          <w:rFonts w:ascii="Times New Roman" w:hAnsi="Times New Roman"/>
          <w:i/>
          <w:sz w:val="24"/>
          <w:szCs w:val="24"/>
        </w:rPr>
        <w:t xml:space="preserve"> </w:t>
      </w:r>
      <w:r w:rsidRPr="005B7223">
        <w:rPr>
          <w:rFonts w:ascii="Times New Roman" w:hAnsi="Times New Roman"/>
          <w:i/>
          <w:sz w:val="24"/>
          <w:szCs w:val="24"/>
        </w:rPr>
        <w:t>Mathematics Education</w:t>
      </w:r>
      <w:r w:rsidR="006B28CB" w:rsidRPr="005B7223">
        <w:rPr>
          <w:rFonts w:ascii="Times New Roman" w:hAnsi="Times New Roman"/>
          <w:i/>
          <w:sz w:val="24"/>
          <w:szCs w:val="24"/>
        </w:rPr>
        <w:t xml:space="preserve">, 52 </w:t>
      </w:r>
      <w:r w:rsidR="006B28CB" w:rsidRPr="005B7223">
        <w:rPr>
          <w:rFonts w:ascii="Times New Roman" w:hAnsi="Times New Roman"/>
          <w:sz w:val="24"/>
          <w:szCs w:val="24"/>
        </w:rPr>
        <w:t xml:space="preserve">(4), 649-661. </w:t>
      </w:r>
      <w:hyperlink r:id="rId5" w:history="1">
        <w:r w:rsidRPr="005B7223">
          <w:rPr>
            <w:rStyle w:val="Hyperlink"/>
            <w:rFonts w:ascii="Times New Roman" w:hAnsi="Times New Roman"/>
            <w:sz w:val="24"/>
            <w:szCs w:val="24"/>
          </w:rPr>
          <w:t>https://doi.org/10.1007/s11858-020-01150-0</w:t>
        </w:r>
      </w:hyperlink>
    </w:p>
    <w:p w14:paraId="3C3D6B96" w14:textId="77777777" w:rsidR="009A737C" w:rsidRPr="005B7223" w:rsidRDefault="009A737C" w:rsidP="009A737C">
      <w:pPr>
        <w:widowControl w:val="0"/>
        <w:overflowPunct w:val="0"/>
        <w:autoSpaceDE w:val="0"/>
        <w:autoSpaceDN w:val="0"/>
        <w:adjustRightInd w:val="0"/>
        <w:spacing w:after="0" w:line="294" w:lineRule="exact"/>
        <w:ind w:left="720" w:right="40"/>
        <w:jc w:val="both"/>
        <w:rPr>
          <w:rFonts w:ascii="Times New Roman" w:hAnsi="Times New Roman"/>
          <w:sz w:val="24"/>
          <w:szCs w:val="24"/>
        </w:rPr>
      </w:pPr>
    </w:p>
    <w:p w14:paraId="1B55362E" w14:textId="77777777" w:rsidR="007A1AE4" w:rsidRPr="005B7223" w:rsidRDefault="007A1AE4" w:rsidP="007A1AE4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94" w:lineRule="exact"/>
        <w:ind w:right="40"/>
        <w:jc w:val="both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Paliwal, V.,</w:t>
      </w:r>
      <w:r w:rsidRPr="005B7223">
        <w:rPr>
          <w:rFonts w:ascii="Times New Roman" w:hAnsi="Times New Roman"/>
          <w:sz w:val="24"/>
          <w:szCs w:val="24"/>
        </w:rPr>
        <w:t xml:space="preserve"> &amp; Baroody, A. J. (2020). Fostering the learning of subtraction concepts and the subtraction-as-addition reasoning strategy. </w:t>
      </w:r>
      <w:r w:rsidRPr="005B7223">
        <w:rPr>
          <w:rFonts w:ascii="Times New Roman" w:hAnsi="Times New Roman"/>
          <w:i/>
          <w:sz w:val="24"/>
          <w:szCs w:val="24"/>
        </w:rPr>
        <w:t>Early Childhood Research Quarterly, 51</w:t>
      </w:r>
      <w:r w:rsidRPr="005B7223">
        <w:rPr>
          <w:rFonts w:ascii="Times New Roman" w:hAnsi="Times New Roman"/>
          <w:sz w:val="24"/>
          <w:szCs w:val="24"/>
        </w:rPr>
        <w:t>, 403-415.</w:t>
      </w:r>
      <w:r w:rsidR="00207389" w:rsidRPr="005B7223">
        <w:rPr>
          <w:rFonts w:ascii="Times New Roman" w:hAnsi="Times New Roman"/>
          <w:sz w:val="24"/>
          <w:szCs w:val="24"/>
        </w:rPr>
        <w:t xml:space="preserve"> </w:t>
      </w:r>
      <w:hyperlink r:id="rId6" w:tgtFrame="_blank" w:tooltip="Persistent link using digital object identifier" w:history="1">
        <w:r w:rsidR="00207389" w:rsidRPr="005B7223">
          <w:rPr>
            <w:rStyle w:val="Hyperlink"/>
            <w:rFonts w:ascii="Times New Roman" w:hAnsi="Times New Roman"/>
            <w:color w:val="0C7DBB"/>
            <w:sz w:val="24"/>
            <w:szCs w:val="24"/>
          </w:rPr>
          <w:t>https://doi.org/10.1016/j.ecresq.2019.05.008</w:t>
        </w:r>
      </w:hyperlink>
    </w:p>
    <w:bookmarkEnd w:id="4"/>
    <w:p w14:paraId="2F0C50A3" w14:textId="77777777" w:rsidR="002D745B" w:rsidRPr="005B7223" w:rsidRDefault="002D745B" w:rsidP="002D745B">
      <w:pPr>
        <w:widowControl w:val="0"/>
        <w:overflowPunct w:val="0"/>
        <w:autoSpaceDE w:val="0"/>
        <w:autoSpaceDN w:val="0"/>
        <w:adjustRightInd w:val="0"/>
        <w:spacing w:after="0" w:line="294" w:lineRule="exact"/>
        <w:ind w:left="720" w:right="40"/>
        <w:jc w:val="both"/>
        <w:rPr>
          <w:rFonts w:ascii="Times New Roman" w:hAnsi="Times New Roman"/>
          <w:sz w:val="24"/>
          <w:szCs w:val="24"/>
        </w:rPr>
      </w:pPr>
    </w:p>
    <w:p w14:paraId="067E5376" w14:textId="77777777" w:rsidR="00BB3BFD" w:rsidRPr="005B7223" w:rsidRDefault="00BB3BFD" w:rsidP="002901F8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94" w:lineRule="exact"/>
        <w:ind w:right="40"/>
        <w:jc w:val="both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Paliwal. V</w:t>
      </w:r>
      <w:r w:rsidRPr="005B7223">
        <w:rPr>
          <w:rFonts w:ascii="Times New Roman" w:hAnsi="Times New Roman"/>
          <w:sz w:val="24"/>
          <w:szCs w:val="24"/>
        </w:rPr>
        <w:t xml:space="preserve">. (2018). Do manipulatives foster pre-service teachers’ understanding of probability? </w:t>
      </w:r>
      <w:r w:rsidRPr="005B7223">
        <w:rPr>
          <w:rFonts w:ascii="Times New Roman" w:hAnsi="Times New Roman"/>
          <w:i/>
          <w:sz w:val="24"/>
          <w:szCs w:val="24"/>
        </w:rPr>
        <w:t>Current Issues in Middle Level Education</w:t>
      </w:r>
      <w:r w:rsidR="00575BBB" w:rsidRPr="005B7223">
        <w:rPr>
          <w:rFonts w:ascii="Times New Roman" w:hAnsi="Times New Roman"/>
          <w:i/>
          <w:sz w:val="24"/>
          <w:szCs w:val="24"/>
        </w:rPr>
        <w:t>, 23</w:t>
      </w:r>
      <w:r w:rsidR="00575BBB" w:rsidRPr="005B7223">
        <w:rPr>
          <w:rFonts w:ascii="Times New Roman" w:hAnsi="Times New Roman"/>
          <w:sz w:val="24"/>
          <w:szCs w:val="24"/>
        </w:rPr>
        <w:t>(1)</w:t>
      </w:r>
      <w:r w:rsidRPr="005B7223">
        <w:rPr>
          <w:rFonts w:ascii="Times New Roman" w:hAnsi="Times New Roman"/>
          <w:i/>
          <w:sz w:val="24"/>
          <w:szCs w:val="24"/>
        </w:rPr>
        <w:t>.</w:t>
      </w:r>
    </w:p>
    <w:p w14:paraId="37548BF7" w14:textId="77777777" w:rsidR="002D745B" w:rsidRPr="005B7223" w:rsidRDefault="002D745B" w:rsidP="002D745B">
      <w:pPr>
        <w:pStyle w:val="ListParagraph"/>
        <w:rPr>
          <w:rFonts w:ascii="Times New Roman" w:hAnsi="Times New Roman"/>
          <w:sz w:val="24"/>
          <w:szCs w:val="24"/>
        </w:rPr>
      </w:pPr>
    </w:p>
    <w:p w14:paraId="418A621D" w14:textId="77777777" w:rsidR="002901F8" w:rsidRPr="005B7223" w:rsidRDefault="002901F8" w:rsidP="00817958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94" w:lineRule="exact"/>
        <w:ind w:right="40"/>
        <w:jc w:val="both"/>
        <w:rPr>
          <w:rFonts w:ascii="Times New Roman" w:hAnsi="Times New Roman"/>
          <w:sz w:val="24"/>
          <w:szCs w:val="24"/>
        </w:rPr>
      </w:pPr>
      <w:bookmarkStart w:id="6" w:name="_Hlk142343008"/>
      <w:r w:rsidRPr="005B7223">
        <w:rPr>
          <w:rFonts w:ascii="Times New Roman" w:hAnsi="Times New Roman"/>
          <w:b/>
          <w:sz w:val="24"/>
          <w:szCs w:val="24"/>
        </w:rPr>
        <w:t>Paliwal. V.</w:t>
      </w:r>
      <w:r w:rsidRPr="005B7223">
        <w:rPr>
          <w:rFonts w:ascii="Times New Roman" w:hAnsi="Times New Roman"/>
          <w:sz w:val="24"/>
          <w:szCs w:val="24"/>
        </w:rPr>
        <w:t xml:space="preserve"> &amp; Baroody, A. J. (2018). How best to teach the cardinality principle? </w:t>
      </w:r>
      <w:r w:rsidRPr="005B7223">
        <w:rPr>
          <w:rFonts w:ascii="Times New Roman" w:hAnsi="Times New Roman"/>
          <w:i/>
          <w:sz w:val="24"/>
          <w:szCs w:val="24"/>
        </w:rPr>
        <w:t>Early Childhood Research Quarterly, 44</w:t>
      </w:r>
      <w:r w:rsidRPr="005B7223">
        <w:rPr>
          <w:rFonts w:ascii="Times New Roman" w:hAnsi="Times New Roman"/>
          <w:sz w:val="24"/>
          <w:szCs w:val="24"/>
        </w:rPr>
        <w:t>, 152-160.</w:t>
      </w:r>
      <w:r w:rsidR="00207389" w:rsidRPr="005B7223">
        <w:rPr>
          <w:rFonts w:ascii="Times New Roman" w:hAnsi="Times New Roman"/>
          <w:sz w:val="24"/>
          <w:szCs w:val="24"/>
        </w:rPr>
        <w:t xml:space="preserve"> </w:t>
      </w:r>
      <w:hyperlink r:id="rId7" w:tgtFrame="_blank" w:tooltip="Persistent link using digital object identifier" w:history="1">
        <w:r w:rsidR="00207389" w:rsidRPr="005B7223">
          <w:rPr>
            <w:rStyle w:val="Hyperlink"/>
            <w:rFonts w:ascii="Times New Roman" w:hAnsi="Times New Roman"/>
            <w:color w:val="0C7DBB"/>
            <w:sz w:val="24"/>
            <w:szCs w:val="24"/>
          </w:rPr>
          <w:t>https://doi.org/10.1016/j.ecresq.2018.03.012</w:t>
        </w:r>
      </w:hyperlink>
    </w:p>
    <w:p w14:paraId="74E2D523" w14:textId="77777777" w:rsidR="002D745B" w:rsidRPr="005B7223" w:rsidRDefault="002D745B" w:rsidP="002D745B">
      <w:pPr>
        <w:pStyle w:val="ListParagraph"/>
        <w:rPr>
          <w:rFonts w:ascii="Times New Roman" w:hAnsi="Times New Roman"/>
          <w:sz w:val="24"/>
          <w:szCs w:val="24"/>
        </w:rPr>
      </w:pPr>
    </w:p>
    <w:bookmarkEnd w:id="5"/>
    <w:bookmarkEnd w:id="6"/>
    <w:p w14:paraId="3D17A16B" w14:textId="77777777" w:rsidR="00FD001D" w:rsidRPr="005B7223" w:rsidRDefault="00FD001D" w:rsidP="00817958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94" w:lineRule="exact"/>
        <w:ind w:right="40"/>
        <w:jc w:val="both"/>
        <w:rPr>
          <w:rStyle w:val="Strong"/>
          <w:rFonts w:ascii="Times New Roman" w:hAnsi="Times New Roman"/>
          <w:bCs w:val="0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Paliwal. V</w:t>
      </w:r>
      <w:r w:rsidRPr="005B7223">
        <w:rPr>
          <w:rFonts w:ascii="Times New Roman" w:hAnsi="Times New Roman"/>
          <w:sz w:val="24"/>
          <w:szCs w:val="24"/>
        </w:rPr>
        <w:t>. (2017).</w:t>
      </w:r>
      <w:r w:rsidRPr="005B7223">
        <w:rPr>
          <w:rFonts w:ascii="Times New Roman" w:hAnsi="Times New Roman"/>
          <w:b/>
          <w:sz w:val="24"/>
          <w:szCs w:val="24"/>
        </w:rPr>
        <w:t xml:space="preserve"> </w:t>
      </w:r>
      <w:r w:rsidR="00D552CF" w:rsidRPr="005B7223">
        <w:rPr>
          <w:rStyle w:val="Strong"/>
          <w:rFonts w:ascii="Times New Roman" w:hAnsi="Times New Roman"/>
          <w:b w:val="0"/>
          <w:vanish/>
          <w:sz w:val="24"/>
          <w:szCs w:val="24"/>
          <w:bdr w:val="none" w:sz="0" w:space="0" w:color="auto" w:frame="1"/>
        </w:rPr>
        <w:t>Considering Curriculum, Standards, and Assessments in Mathematics Instruction</w:t>
      </w:r>
      <w:r w:rsidR="007744FA" w:rsidRPr="005B7223">
        <w:rPr>
          <w:rStyle w:val="Strong"/>
          <w:rFonts w:ascii="Times New Roman" w:hAnsi="Times New Roman"/>
          <w:b w:val="0"/>
          <w:vanish/>
          <w:sz w:val="24"/>
          <w:szCs w:val="24"/>
          <w:bdr w:val="none" w:sz="0" w:space="0" w:color="auto" w:frame="1"/>
        </w:rPr>
        <w:t>Considering Curriculum, Standards, and Assessments in Mathematics InstructionConsidering Curriculum, Standards, and Assessments in Mathematics InstructionConsidering Curriculum, Standards, and Assessments in Mathematics Instruction</w:t>
      </w:r>
      <w:r w:rsidR="007744FA" w:rsidRPr="005B7223"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</w:rPr>
        <w:t xml:space="preserve">Considering </w:t>
      </w:r>
      <w:r w:rsidR="00991154" w:rsidRPr="005B7223"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</w:rPr>
        <w:t>c</w:t>
      </w:r>
      <w:r w:rsidR="007744FA" w:rsidRPr="005B7223"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</w:rPr>
        <w:t xml:space="preserve">urriculum, </w:t>
      </w:r>
      <w:r w:rsidR="00991154" w:rsidRPr="005B7223"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</w:rPr>
        <w:t>standards, and assessments in mathematics i</w:t>
      </w:r>
      <w:r w:rsidR="007744FA" w:rsidRPr="005B7223"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</w:rPr>
        <w:t xml:space="preserve">nstruction. </w:t>
      </w:r>
      <w:r w:rsidR="007744FA" w:rsidRPr="005B7223">
        <w:rPr>
          <w:rStyle w:val="Strong"/>
          <w:rFonts w:ascii="Times New Roman" w:hAnsi="Times New Roman"/>
          <w:b w:val="0"/>
          <w:i/>
          <w:sz w:val="24"/>
          <w:szCs w:val="24"/>
          <w:bdr w:val="none" w:sz="0" w:space="0" w:color="auto" w:frame="1"/>
        </w:rPr>
        <w:t>US-China Education Review A, 7</w:t>
      </w:r>
      <w:r w:rsidR="007744FA" w:rsidRPr="005B7223"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</w:rPr>
        <w:t>(3)</w:t>
      </w:r>
      <w:r w:rsidR="00991154" w:rsidRPr="005B7223"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</w:rPr>
        <w:t>, 144-154</w:t>
      </w:r>
      <w:r w:rsidR="007744FA" w:rsidRPr="005B7223">
        <w:rPr>
          <w:rStyle w:val="Strong"/>
          <w:rFonts w:ascii="Times New Roman" w:hAnsi="Times New Roman"/>
          <w:b w:val="0"/>
          <w:sz w:val="24"/>
          <w:szCs w:val="24"/>
          <w:bdr w:val="none" w:sz="0" w:space="0" w:color="auto" w:frame="1"/>
        </w:rPr>
        <w:t xml:space="preserve">. </w:t>
      </w:r>
    </w:p>
    <w:p w14:paraId="4E984988" w14:textId="77777777" w:rsidR="00E4751B" w:rsidRPr="005B7223" w:rsidRDefault="00E4751B" w:rsidP="00E4751B">
      <w:pPr>
        <w:widowControl w:val="0"/>
        <w:overflowPunct w:val="0"/>
        <w:autoSpaceDE w:val="0"/>
        <w:autoSpaceDN w:val="0"/>
        <w:adjustRightInd w:val="0"/>
        <w:spacing w:after="0" w:line="294" w:lineRule="exact"/>
        <w:ind w:left="720" w:right="40"/>
        <w:jc w:val="both"/>
        <w:rPr>
          <w:rFonts w:ascii="Times New Roman" w:hAnsi="Times New Roman"/>
          <w:sz w:val="24"/>
          <w:szCs w:val="24"/>
        </w:rPr>
      </w:pPr>
    </w:p>
    <w:p w14:paraId="4349C112" w14:textId="77777777" w:rsidR="00C016C3" w:rsidRPr="005B7223" w:rsidRDefault="009E6F46" w:rsidP="00817958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94" w:lineRule="exact"/>
        <w:ind w:right="40"/>
        <w:jc w:val="both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B</w:t>
      </w:r>
      <w:r w:rsidR="00C016C3" w:rsidRPr="005B7223">
        <w:rPr>
          <w:rFonts w:ascii="Times New Roman" w:hAnsi="Times New Roman"/>
          <w:sz w:val="24"/>
          <w:szCs w:val="24"/>
        </w:rPr>
        <w:t xml:space="preserve">aroody, A. J., Purpura, D. J., Eiland, M. D., Reid, E., &amp; </w:t>
      </w:r>
      <w:r w:rsidR="00C016C3" w:rsidRPr="005B7223">
        <w:rPr>
          <w:rFonts w:ascii="Times New Roman" w:hAnsi="Times New Roman"/>
          <w:b/>
          <w:sz w:val="24"/>
          <w:szCs w:val="24"/>
        </w:rPr>
        <w:t>Paliwal, V.</w:t>
      </w:r>
      <w:r w:rsidR="00C016C3" w:rsidRPr="005B7223">
        <w:rPr>
          <w:rFonts w:ascii="Times New Roman" w:hAnsi="Times New Roman"/>
          <w:sz w:val="24"/>
          <w:szCs w:val="24"/>
        </w:rPr>
        <w:t xml:space="preserve"> (</w:t>
      </w:r>
      <w:r w:rsidR="00A278D8" w:rsidRPr="005B7223">
        <w:rPr>
          <w:rFonts w:ascii="Times New Roman" w:hAnsi="Times New Roman"/>
          <w:sz w:val="24"/>
          <w:szCs w:val="24"/>
        </w:rPr>
        <w:t>2015</w:t>
      </w:r>
      <w:r w:rsidR="00C016C3" w:rsidRPr="005B7223">
        <w:rPr>
          <w:rFonts w:ascii="Times New Roman" w:hAnsi="Times New Roman"/>
          <w:sz w:val="24"/>
          <w:szCs w:val="24"/>
        </w:rPr>
        <w:t xml:space="preserve">). Does Fostering Reasoning Strategies for Relatively Difficult Basic Combinations Promote Transfer by K-3 Students? </w:t>
      </w:r>
      <w:r w:rsidR="00C016C3" w:rsidRPr="005B7223">
        <w:rPr>
          <w:rFonts w:ascii="Times New Roman" w:hAnsi="Times New Roman"/>
          <w:i/>
          <w:sz w:val="24"/>
          <w:szCs w:val="24"/>
        </w:rPr>
        <w:t>Journal of Educational Psychology</w:t>
      </w:r>
      <w:r w:rsidR="00991154" w:rsidRPr="005B7223">
        <w:rPr>
          <w:rFonts w:ascii="Times New Roman" w:hAnsi="Times New Roman"/>
          <w:i/>
          <w:sz w:val="24"/>
          <w:szCs w:val="24"/>
        </w:rPr>
        <w:t xml:space="preserve">, 108(4), </w:t>
      </w:r>
      <w:r w:rsidR="00991154" w:rsidRPr="005B7223">
        <w:rPr>
          <w:rFonts w:ascii="Times New Roman" w:hAnsi="Times New Roman"/>
          <w:sz w:val="24"/>
          <w:szCs w:val="24"/>
        </w:rPr>
        <w:t>576</w:t>
      </w:r>
      <w:r w:rsidR="00014DAF" w:rsidRPr="005B7223">
        <w:rPr>
          <w:rFonts w:ascii="Times New Roman" w:hAnsi="Times New Roman"/>
          <w:sz w:val="24"/>
          <w:szCs w:val="24"/>
        </w:rPr>
        <w:t>-591</w:t>
      </w:r>
      <w:r w:rsidR="00991154" w:rsidRPr="005B7223">
        <w:rPr>
          <w:rFonts w:ascii="Times New Roman" w:hAnsi="Times New Roman"/>
          <w:sz w:val="24"/>
          <w:szCs w:val="24"/>
        </w:rPr>
        <w:t>.</w:t>
      </w:r>
      <w:r w:rsidR="00C016C3" w:rsidRPr="005B7223">
        <w:rPr>
          <w:rFonts w:ascii="Times New Roman" w:hAnsi="Times New Roman"/>
          <w:sz w:val="24"/>
          <w:szCs w:val="24"/>
        </w:rPr>
        <w:t xml:space="preserve"> </w:t>
      </w:r>
      <w:hyperlink r:id="rId8" w:tgtFrame="_blank" w:history="1">
        <w:r w:rsidR="00207389" w:rsidRPr="005B7223">
          <w:rPr>
            <w:rStyle w:val="Hyperlink"/>
            <w:rFonts w:ascii="Times New Roman" w:hAnsi="Times New Roman"/>
            <w:color w:val="23527C"/>
            <w:sz w:val="24"/>
            <w:szCs w:val="24"/>
            <w:shd w:val="clear" w:color="auto" w:fill="FFFFFF"/>
          </w:rPr>
          <w:t>https://doi.org/10.1037/edu0000067</w:t>
        </w:r>
      </w:hyperlink>
    </w:p>
    <w:bookmarkEnd w:id="3"/>
    <w:p w14:paraId="7F80A122" w14:textId="77777777" w:rsidR="002D745B" w:rsidRPr="005B7223" w:rsidRDefault="002D745B" w:rsidP="002D745B">
      <w:pPr>
        <w:pStyle w:val="ListParagraph"/>
        <w:rPr>
          <w:rFonts w:ascii="Times New Roman" w:hAnsi="Times New Roman"/>
          <w:sz w:val="24"/>
          <w:szCs w:val="24"/>
        </w:rPr>
      </w:pPr>
    </w:p>
    <w:p w14:paraId="04B28E24" w14:textId="77777777" w:rsidR="00715054" w:rsidRPr="005B7223" w:rsidRDefault="00715054" w:rsidP="00817958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94" w:lineRule="exact"/>
        <w:ind w:right="820"/>
        <w:jc w:val="both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Paliwal, V.</w:t>
      </w:r>
      <w:r w:rsidRPr="005B7223">
        <w:rPr>
          <w:rFonts w:ascii="Times New Roman" w:hAnsi="Times New Roman"/>
          <w:sz w:val="24"/>
          <w:szCs w:val="24"/>
        </w:rPr>
        <w:t xml:space="preserve"> (2013). Fostering Fluency with Basic Addition and Subtraction Facts. Doctoral dissertation. University of Illinois at Urbana-Champaign. </w:t>
      </w:r>
    </w:p>
    <w:p w14:paraId="5103A70F" w14:textId="77777777" w:rsidR="002D745B" w:rsidRPr="005B7223" w:rsidRDefault="002D745B" w:rsidP="002D745B">
      <w:pPr>
        <w:widowControl w:val="0"/>
        <w:overflowPunct w:val="0"/>
        <w:autoSpaceDE w:val="0"/>
        <w:autoSpaceDN w:val="0"/>
        <w:adjustRightInd w:val="0"/>
        <w:spacing w:after="0" w:line="294" w:lineRule="exact"/>
        <w:ind w:left="720" w:right="80"/>
        <w:jc w:val="both"/>
        <w:rPr>
          <w:rFonts w:ascii="Times New Roman" w:hAnsi="Times New Roman"/>
          <w:sz w:val="24"/>
          <w:szCs w:val="24"/>
        </w:rPr>
      </w:pPr>
    </w:p>
    <w:p w14:paraId="142CDC32" w14:textId="77777777" w:rsidR="00715054" w:rsidRPr="005B7223" w:rsidRDefault="00715054" w:rsidP="00817958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94" w:lineRule="exact"/>
        <w:ind w:right="80"/>
        <w:jc w:val="both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Paliwal, V.,</w:t>
      </w:r>
      <w:r w:rsidRPr="005B7223">
        <w:rPr>
          <w:rFonts w:ascii="Times New Roman" w:hAnsi="Times New Roman"/>
          <w:sz w:val="24"/>
          <w:szCs w:val="24"/>
        </w:rPr>
        <w:t xml:space="preserve"> &amp; Sharma, V. (2011). The impact of the digital divide on education and health. </w:t>
      </w:r>
      <w:r w:rsidRPr="005B7223">
        <w:rPr>
          <w:rFonts w:ascii="Times New Roman" w:hAnsi="Times New Roman"/>
          <w:i/>
          <w:sz w:val="24"/>
          <w:szCs w:val="24"/>
        </w:rPr>
        <w:t>International Journal of Computer Science and Emerging Technologies,</w:t>
      </w:r>
      <w:r w:rsidR="00FD001D" w:rsidRPr="005B7223">
        <w:rPr>
          <w:rFonts w:ascii="Times New Roman" w:hAnsi="Times New Roman"/>
          <w:i/>
          <w:sz w:val="24"/>
          <w:szCs w:val="24"/>
        </w:rPr>
        <w:t xml:space="preserve"> </w:t>
      </w:r>
      <w:r w:rsidRPr="005B7223">
        <w:rPr>
          <w:rFonts w:ascii="Times New Roman" w:hAnsi="Times New Roman"/>
          <w:i/>
          <w:sz w:val="24"/>
          <w:szCs w:val="24"/>
        </w:rPr>
        <w:t>2</w:t>
      </w:r>
      <w:r w:rsidRPr="005B7223">
        <w:rPr>
          <w:rFonts w:ascii="Times New Roman" w:hAnsi="Times New Roman"/>
          <w:sz w:val="24"/>
          <w:szCs w:val="24"/>
        </w:rPr>
        <w:t xml:space="preserve"> (1). </w:t>
      </w:r>
    </w:p>
    <w:p w14:paraId="1808134D" w14:textId="77777777" w:rsidR="00E4751B" w:rsidRPr="005B7223" w:rsidRDefault="00E4751B" w:rsidP="00E475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7" w:name="_Hlk143182688"/>
    </w:p>
    <w:p w14:paraId="08D9401A" w14:textId="77777777" w:rsidR="00E4751B" w:rsidRPr="005B7223" w:rsidRDefault="00E4751B" w:rsidP="00E475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8" w:name="_Hlk205459070"/>
      <w:r w:rsidRPr="005B7223">
        <w:rPr>
          <w:rFonts w:ascii="Times New Roman" w:hAnsi="Times New Roman"/>
          <w:b/>
          <w:bCs/>
          <w:sz w:val="24"/>
          <w:szCs w:val="24"/>
        </w:rPr>
        <w:lastRenderedPageBreak/>
        <w:t>Book Chapters</w:t>
      </w:r>
    </w:p>
    <w:p w14:paraId="117CD1BB" w14:textId="77777777" w:rsidR="00E4751B" w:rsidRPr="005B7223" w:rsidRDefault="00E4751B" w:rsidP="00E475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6F9BB24" w14:textId="69BAAF95" w:rsidR="00FB5B3E" w:rsidRPr="005B7223" w:rsidRDefault="00FB5B3E" w:rsidP="00E4751B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bookmarkStart w:id="9" w:name="_Hlk143031309"/>
      <w:bookmarkStart w:id="10" w:name="_Hlk143775181"/>
      <w:r w:rsidRPr="005B7223">
        <w:rPr>
          <w:rFonts w:ascii="Times New Roman" w:hAnsi="Times New Roman"/>
          <w:b/>
          <w:sz w:val="24"/>
          <w:szCs w:val="24"/>
        </w:rPr>
        <w:t>Paliwal, V.</w:t>
      </w:r>
      <w:r w:rsidRPr="005B7223">
        <w:rPr>
          <w:rFonts w:ascii="Times New Roman" w:hAnsi="Times New Roman"/>
          <w:bCs/>
          <w:sz w:val="24"/>
          <w:szCs w:val="24"/>
        </w:rPr>
        <w:t xml:space="preserve"> &amp; Patel, S. (</w:t>
      </w:r>
      <w:r w:rsidR="0061525C" w:rsidRPr="005B7223">
        <w:rPr>
          <w:rFonts w:ascii="Times New Roman" w:hAnsi="Times New Roman"/>
          <w:bCs/>
          <w:sz w:val="24"/>
          <w:szCs w:val="24"/>
        </w:rPr>
        <w:t>2025</w:t>
      </w:r>
      <w:r w:rsidRPr="005B7223">
        <w:rPr>
          <w:rFonts w:ascii="Times New Roman" w:hAnsi="Times New Roman"/>
          <w:bCs/>
          <w:sz w:val="24"/>
          <w:szCs w:val="24"/>
        </w:rPr>
        <w:t xml:space="preserve">). Can Artificial Intelligence Facilitate Mathematics Instruction? To appear in A. Walters, </w:t>
      </w:r>
      <w:r w:rsidRPr="005B7223">
        <w:rPr>
          <w:rFonts w:ascii="Times New Roman" w:hAnsi="Times New Roman"/>
          <w:bCs/>
          <w:i/>
          <w:iCs/>
          <w:sz w:val="24"/>
          <w:szCs w:val="24"/>
        </w:rPr>
        <w:t xml:space="preserve">Transforming Special Education Through Artificial Intelligence. </w:t>
      </w:r>
      <w:r w:rsidRPr="005B7223">
        <w:rPr>
          <w:rFonts w:ascii="Times New Roman" w:hAnsi="Times New Roman"/>
          <w:sz w:val="24"/>
          <w:szCs w:val="24"/>
        </w:rPr>
        <w:t>Hershey, PA: IGI Global.</w:t>
      </w:r>
    </w:p>
    <w:p w14:paraId="046FB295" w14:textId="77777777" w:rsidR="00FB5B3E" w:rsidRPr="005B7223" w:rsidRDefault="00FB5B3E" w:rsidP="00FB5B3E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</w:p>
    <w:p w14:paraId="56AD64AA" w14:textId="6FCF6CD0" w:rsidR="00E4751B" w:rsidRPr="005B7223" w:rsidRDefault="00E4751B" w:rsidP="00817958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5B7223">
        <w:rPr>
          <w:rFonts w:ascii="Times New Roman" w:hAnsi="Times New Roman"/>
          <w:b/>
          <w:bCs/>
          <w:sz w:val="24"/>
          <w:szCs w:val="24"/>
        </w:rPr>
        <w:t>Paliwal, V.</w:t>
      </w:r>
      <w:r w:rsidRPr="005B7223">
        <w:rPr>
          <w:rFonts w:ascii="Times New Roman" w:hAnsi="Times New Roman"/>
          <w:bCs/>
          <w:sz w:val="24"/>
          <w:szCs w:val="24"/>
        </w:rPr>
        <w:t xml:space="preserve"> (2023). How focusing on learning from mistakes facilitated students’ learning in Calculus Class? In J. W. Galle &amp; D. P. Domizi (Eds.), </w:t>
      </w:r>
      <w:r w:rsidRPr="005B7223">
        <w:rPr>
          <w:rFonts w:ascii="Times New Roman" w:hAnsi="Times New Roman"/>
          <w:bCs/>
          <w:i/>
          <w:sz w:val="24"/>
          <w:szCs w:val="24"/>
        </w:rPr>
        <w:t xml:space="preserve">Putting it All Together: Creating and Scaling Exceptional Learning Within the Disciplines. </w:t>
      </w:r>
      <w:r w:rsidRPr="005B7223">
        <w:rPr>
          <w:rFonts w:ascii="Times New Roman" w:hAnsi="Times New Roman"/>
          <w:bCs/>
          <w:sz w:val="24"/>
          <w:szCs w:val="24"/>
        </w:rPr>
        <w:t>Rowman &amp; Littlefield Publishers.</w:t>
      </w:r>
      <w:bookmarkEnd w:id="9"/>
    </w:p>
    <w:p w14:paraId="5FCBB248" w14:textId="77777777" w:rsidR="00FB5B3E" w:rsidRPr="005B7223" w:rsidRDefault="00FB5B3E" w:rsidP="00FB5B3E">
      <w:pPr>
        <w:pStyle w:val="ListParagraph"/>
        <w:rPr>
          <w:rFonts w:ascii="Times New Roman" w:hAnsi="Times New Roman"/>
          <w:bCs/>
          <w:i/>
          <w:sz w:val="24"/>
          <w:szCs w:val="24"/>
        </w:rPr>
      </w:pPr>
    </w:p>
    <w:p w14:paraId="54FBC4D1" w14:textId="77777777" w:rsidR="00E4751B" w:rsidRPr="005B7223" w:rsidRDefault="00E4751B" w:rsidP="00E4751B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bookmarkStart w:id="11" w:name="_Hlk142340210"/>
      <w:r w:rsidRPr="005B7223">
        <w:rPr>
          <w:rFonts w:ascii="Times New Roman" w:hAnsi="Times New Roman"/>
          <w:b/>
          <w:bCs/>
          <w:sz w:val="24"/>
          <w:szCs w:val="24"/>
        </w:rPr>
        <w:t>Paliwal, V.</w:t>
      </w:r>
      <w:r w:rsidRPr="005B7223">
        <w:rPr>
          <w:rFonts w:ascii="Times New Roman" w:hAnsi="Times New Roman"/>
          <w:bCs/>
          <w:sz w:val="24"/>
          <w:szCs w:val="24"/>
        </w:rPr>
        <w:t xml:space="preserve">, &amp; Dycus. A. (2021). Incorporating Brain Based Learning and Growth Mindset in Mathematics and English Instruction to Improve Students’ Learning. In J. W. Galle &amp; D. P. Domizi (Eds.), </w:t>
      </w:r>
      <w:r w:rsidRPr="005B7223">
        <w:rPr>
          <w:rFonts w:ascii="Times New Roman" w:hAnsi="Times New Roman"/>
          <w:bCs/>
          <w:i/>
          <w:sz w:val="24"/>
          <w:szCs w:val="24"/>
        </w:rPr>
        <w:t>Campus Conversations: Student Success Pedagogies in Practice</w:t>
      </w:r>
      <w:r w:rsidRPr="005B7223">
        <w:rPr>
          <w:rFonts w:ascii="Times New Roman" w:hAnsi="Times New Roman"/>
          <w:bCs/>
          <w:sz w:val="24"/>
          <w:szCs w:val="24"/>
        </w:rPr>
        <w:t>. Rowman &amp; Littlefield Publishers.</w:t>
      </w:r>
    </w:p>
    <w:p w14:paraId="59BA77D1" w14:textId="77777777" w:rsidR="00E4751B" w:rsidRPr="005B7223" w:rsidRDefault="00E4751B" w:rsidP="00E4751B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bookmarkEnd w:id="7"/>
    <w:p w14:paraId="61936A5C" w14:textId="77777777" w:rsidR="00E4751B" w:rsidRPr="005B7223" w:rsidRDefault="00E4751B" w:rsidP="00E4751B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Paliwal, V.,</w:t>
      </w:r>
      <w:r w:rsidRPr="005B7223">
        <w:rPr>
          <w:rFonts w:ascii="Times New Roman" w:hAnsi="Times New Roman"/>
          <w:sz w:val="24"/>
          <w:szCs w:val="24"/>
        </w:rPr>
        <w:t xml:space="preserve"> &amp; Fain, A. C. (2020). The How, What, Why, and When of Teaching Mathematics in the K-12 Inclusive Classroom. In A. Singh, M. Viner, &amp; C. Yeh (Eds.), </w:t>
      </w:r>
      <w:r w:rsidRPr="005B7223">
        <w:rPr>
          <w:rFonts w:ascii="Times New Roman" w:hAnsi="Times New Roman"/>
          <w:i/>
          <w:sz w:val="24"/>
          <w:szCs w:val="24"/>
        </w:rPr>
        <w:t>Special Education Design and Development Tools for School Rehabilitation Professionals (pp. 1-20).</w:t>
      </w:r>
      <w:r w:rsidRPr="005B7223">
        <w:rPr>
          <w:rFonts w:ascii="Times New Roman" w:hAnsi="Times New Roman"/>
          <w:sz w:val="24"/>
          <w:szCs w:val="24"/>
        </w:rPr>
        <w:t xml:space="preserve"> Hershey, PA: IGI Global. doi:10.4018/978-1-7998-1431-3.ch001</w:t>
      </w:r>
    </w:p>
    <w:bookmarkEnd w:id="10"/>
    <w:bookmarkEnd w:id="11"/>
    <w:p w14:paraId="6F6438AA" w14:textId="77777777" w:rsidR="00E4751B" w:rsidRPr="005B7223" w:rsidRDefault="00E4751B" w:rsidP="00E4751B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2DECB83" w14:textId="77777777" w:rsidR="00E4751B" w:rsidRPr="005B7223" w:rsidRDefault="00E4751B" w:rsidP="00E4751B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Paliwal, V.</w:t>
      </w:r>
      <w:r w:rsidRPr="005B7223">
        <w:rPr>
          <w:rFonts w:ascii="Times New Roman" w:hAnsi="Times New Roman"/>
          <w:sz w:val="24"/>
          <w:szCs w:val="24"/>
        </w:rPr>
        <w:t xml:space="preserve"> (2018). Keeping your head held high. </w:t>
      </w:r>
      <w:r w:rsidRPr="005B7223">
        <w:rPr>
          <w:rFonts w:ascii="Times New Roman" w:hAnsi="Times New Roman"/>
          <w:bCs/>
          <w:sz w:val="24"/>
          <w:szCs w:val="24"/>
        </w:rPr>
        <w:t xml:space="preserve">In A. T. Kemp (Ed.), </w:t>
      </w:r>
      <w:r w:rsidRPr="005B7223">
        <w:rPr>
          <w:rFonts w:ascii="Times New Roman" w:hAnsi="Times New Roman"/>
          <w:bCs/>
          <w:i/>
          <w:sz w:val="24"/>
          <w:szCs w:val="24"/>
        </w:rPr>
        <w:t>The dignity of the calling: Educators share the beginnings of their journeys, 173-177</w:t>
      </w:r>
      <w:r w:rsidRPr="005B7223">
        <w:rPr>
          <w:rFonts w:ascii="Times New Roman" w:hAnsi="Times New Roman"/>
          <w:bCs/>
          <w:sz w:val="24"/>
          <w:szCs w:val="24"/>
        </w:rPr>
        <w:t>. Charlotte, NC: Information Age Publishing.</w:t>
      </w:r>
    </w:p>
    <w:p w14:paraId="6832673C" w14:textId="77777777" w:rsidR="00E4751B" w:rsidRPr="005B7223" w:rsidRDefault="00E4751B" w:rsidP="00E4751B">
      <w:pPr>
        <w:widowControl w:val="0"/>
        <w:overflowPunct w:val="0"/>
        <w:autoSpaceDE w:val="0"/>
        <w:autoSpaceDN w:val="0"/>
        <w:adjustRightInd w:val="0"/>
        <w:spacing w:after="0" w:line="287" w:lineRule="exact"/>
        <w:ind w:left="720" w:right="240"/>
        <w:rPr>
          <w:rFonts w:ascii="Times New Roman" w:hAnsi="Times New Roman"/>
          <w:sz w:val="24"/>
          <w:szCs w:val="24"/>
        </w:rPr>
      </w:pPr>
    </w:p>
    <w:p w14:paraId="70AF525E" w14:textId="77777777" w:rsidR="002D745B" w:rsidRPr="005B7223" w:rsidRDefault="00E4751B" w:rsidP="00817958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right="240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Baroody, A. J., Purpura, D. J., Reid, E., </w:t>
      </w:r>
      <w:r w:rsidRPr="005B7223">
        <w:rPr>
          <w:rFonts w:ascii="Times New Roman" w:hAnsi="Times New Roman"/>
          <w:b/>
          <w:sz w:val="24"/>
          <w:szCs w:val="24"/>
        </w:rPr>
        <w:t>Paliwal, V.,</w:t>
      </w:r>
      <w:r w:rsidRPr="005B7223">
        <w:rPr>
          <w:rFonts w:ascii="Times New Roman" w:hAnsi="Times New Roman"/>
          <w:sz w:val="24"/>
          <w:szCs w:val="24"/>
        </w:rPr>
        <w:t xml:space="preserve"> &amp; Bajwa, N. P. (2012). Early childhood mathematics education. In P. Schuermann (Ed.), </w:t>
      </w:r>
      <w:r w:rsidRPr="005B7223">
        <w:rPr>
          <w:rFonts w:ascii="Times New Roman" w:hAnsi="Times New Roman"/>
          <w:i/>
          <w:sz w:val="24"/>
          <w:szCs w:val="24"/>
        </w:rPr>
        <w:t>Oxford Bibliographies Online</w:t>
      </w:r>
      <w:r w:rsidRPr="005B7223">
        <w:rPr>
          <w:rFonts w:ascii="Times New Roman" w:hAnsi="Times New Roman"/>
          <w:sz w:val="24"/>
          <w:szCs w:val="24"/>
        </w:rPr>
        <w:t xml:space="preserve">. New York: Oxford University Press. </w:t>
      </w:r>
    </w:p>
    <w:p w14:paraId="10F7DDBB" w14:textId="77777777" w:rsidR="00E4751B" w:rsidRPr="005B7223" w:rsidRDefault="00E4751B" w:rsidP="00E4751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right="240"/>
        <w:rPr>
          <w:rFonts w:ascii="Times New Roman" w:hAnsi="Times New Roman"/>
          <w:sz w:val="24"/>
          <w:szCs w:val="24"/>
        </w:rPr>
      </w:pPr>
    </w:p>
    <w:p w14:paraId="100212E6" w14:textId="77777777" w:rsidR="006974BC" w:rsidRPr="005B7223" w:rsidRDefault="006974BC" w:rsidP="006974BC">
      <w:pPr>
        <w:widowControl w:val="0"/>
        <w:overflowPunct w:val="0"/>
        <w:autoSpaceDE w:val="0"/>
        <w:autoSpaceDN w:val="0"/>
        <w:adjustRightInd w:val="0"/>
        <w:spacing w:after="0" w:line="288" w:lineRule="exact"/>
        <w:ind w:right="160"/>
        <w:rPr>
          <w:rFonts w:ascii="Times New Roman" w:hAnsi="Times New Roman"/>
          <w:b/>
          <w:sz w:val="24"/>
          <w:szCs w:val="24"/>
        </w:rPr>
      </w:pPr>
      <w:bookmarkStart w:id="12" w:name="_Hlk143182741"/>
      <w:r w:rsidRPr="005B7223">
        <w:rPr>
          <w:rFonts w:ascii="Times New Roman" w:hAnsi="Times New Roman"/>
          <w:b/>
          <w:sz w:val="24"/>
          <w:szCs w:val="24"/>
        </w:rPr>
        <w:t>Conference Proceedings</w:t>
      </w:r>
    </w:p>
    <w:p w14:paraId="3A9BAB5E" w14:textId="77777777" w:rsidR="006974BC" w:rsidRPr="005B7223" w:rsidRDefault="006974BC" w:rsidP="006974BC">
      <w:pPr>
        <w:widowControl w:val="0"/>
        <w:overflowPunct w:val="0"/>
        <w:autoSpaceDE w:val="0"/>
        <w:autoSpaceDN w:val="0"/>
        <w:adjustRightInd w:val="0"/>
        <w:spacing w:after="0" w:line="288" w:lineRule="exact"/>
        <w:ind w:right="160"/>
        <w:rPr>
          <w:rFonts w:ascii="Times New Roman" w:hAnsi="Times New Roman"/>
          <w:b/>
          <w:sz w:val="24"/>
          <w:szCs w:val="24"/>
        </w:rPr>
      </w:pPr>
    </w:p>
    <w:p w14:paraId="2DE1EB69" w14:textId="77777777" w:rsidR="007B6B07" w:rsidRPr="005B7223" w:rsidRDefault="007B6B07" w:rsidP="007B6B07">
      <w:pPr>
        <w:widowControl w:val="0"/>
        <w:overflowPunct w:val="0"/>
        <w:autoSpaceDE w:val="0"/>
        <w:autoSpaceDN w:val="0"/>
        <w:adjustRightInd w:val="0"/>
        <w:spacing w:after="0" w:line="294" w:lineRule="exact"/>
        <w:ind w:left="720" w:right="40"/>
        <w:jc w:val="both"/>
        <w:rPr>
          <w:rFonts w:ascii="Times New Roman" w:hAnsi="Times New Roman"/>
          <w:sz w:val="24"/>
          <w:szCs w:val="24"/>
        </w:rPr>
      </w:pPr>
      <w:bookmarkStart w:id="13" w:name="_Hlk143775070"/>
      <w:bookmarkEnd w:id="12"/>
    </w:p>
    <w:p w14:paraId="4F10F8BB" w14:textId="77777777" w:rsidR="00AD2906" w:rsidRPr="005B7223" w:rsidRDefault="00AD2906" w:rsidP="00AD2906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94" w:lineRule="exact"/>
        <w:ind w:right="40"/>
        <w:jc w:val="both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Paliwal, V.</w:t>
      </w:r>
      <w:r w:rsidRPr="005B7223">
        <w:rPr>
          <w:rFonts w:ascii="Times New Roman" w:hAnsi="Times New Roman"/>
          <w:sz w:val="24"/>
          <w:szCs w:val="24"/>
        </w:rPr>
        <w:t xml:space="preserve">, Huett, K., Buzon, M. &amp; Corley, J. (2021). Integrating Mathematics in Science Instruction: Perceptions of In-service Middle School Science Teachers. In E. Langran &amp; L. Archambault (Eds.), </w:t>
      </w:r>
      <w:r w:rsidRPr="005B7223">
        <w:rPr>
          <w:rFonts w:ascii="Times New Roman" w:hAnsi="Times New Roman"/>
          <w:i/>
          <w:sz w:val="24"/>
          <w:szCs w:val="24"/>
        </w:rPr>
        <w:t>Proceedings of Society for Information Technology &amp; Teacher Education International Conference (pp. 1447-1457</w:t>
      </w:r>
      <w:r w:rsidRPr="005B7223">
        <w:rPr>
          <w:rFonts w:ascii="Times New Roman" w:hAnsi="Times New Roman"/>
          <w:sz w:val="24"/>
          <w:szCs w:val="24"/>
        </w:rPr>
        <w:t xml:space="preserve">). Online, United States: Association for the Advancement of Computing in Education (AACE). Retrieved September 3, 2021 from </w:t>
      </w:r>
      <w:hyperlink r:id="rId9" w:history="1">
        <w:r w:rsidRPr="005B7223">
          <w:rPr>
            <w:rStyle w:val="Hyperlink"/>
            <w:rFonts w:ascii="Times New Roman" w:hAnsi="Times New Roman"/>
            <w:sz w:val="24"/>
            <w:szCs w:val="24"/>
          </w:rPr>
          <w:t>https://www.learntechlib.org/primary/p/219303/</w:t>
        </w:r>
      </w:hyperlink>
      <w:r w:rsidRPr="005B7223">
        <w:rPr>
          <w:rFonts w:ascii="Times New Roman" w:hAnsi="Times New Roman"/>
          <w:sz w:val="24"/>
          <w:szCs w:val="24"/>
        </w:rPr>
        <w:t>.</w:t>
      </w:r>
    </w:p>
    <w:p w14:paraId="5922F2C0" w14:textId="77777777" w:rsidR="00AD2906" w:rsidRPr="005B7223" w:rsidRDefault="00AD2906" w:rsidP="00AD2906">
      <w:pPr>
        <w:widowControl w:val="0"/>
        <w:overflowPunct w:val="0"/>
        <w:autoSpaceDE w:val="0"/>
        <w:autoSpaceDN w:val="0"/>
        <w:adjustRightInd w:val="0"/>
        <w:spacing w:after="0" w:line="294" w:lineRule="exact"/>
        <w:ind w:left="720" w:right="40"/>
        <w:jc w:val="both"/>
        <w:rPr>
          <w:rFonts w:ascii="Times New Roman" w:hAnsi="Times New Roman"/>
          <w:sz w:val="24"/>
          <w:szCs w:val="24"/>
        </w:rPr>
      </w:pPr>
    </w:p>
    <w:bookmarkEnd w:id="13"/>
    <w:p w14:paraId="67184AB2" w14:textId="77777777" w:rsidR="006974BC" w:rsidRPr="005B7223" w:rsidRDefault="006974BC" w:rsidP="006974BC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94" w:lineRule="exact"/>
        <w:ind w:right="820"/>
        <w:jc w:val="both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Das, A., Epler-Brooks, P., &amp; </w:t>
      </w:r>
      <w:r w:rsidRPr="005B7223">
        <w:rPr>
          <w:rFonts w:ascii="Times New Roman" w:hAnsi="Times New Roman"/>
          <w:b/>
          <w:sz w:val="24"/>
          <w:szCs w:val="24"/>
        </w:rPr>
        <w:t>Paliwal, V.</w:t>
      </w:r>
      <w:r w:rsidRPr="005B7223">
        <w:rPr>
          <w:rFonts w:ascii="Times New Roman" w:hAnsi="Times New Roman"/>
          <w:sz w:val="24"/>
          <w:szCs w:val="24"/>
        </w:rPr>
        <w:t xml:space="preserve"> (2014). Teacher Candidates’ Perceived Competence in Implementing Evidence Based Practices with Students with Learning and Behavior Disabilities. In M. Searson &amp; M. Ochoa (Eds.), </w:t>
      </w:r>
      <w:r w:rsidRPr="005B7223">
        <w:rPr>
          <w:rFonts w:ascii="Times New Roman" w:hAnsi="Times New Roman"/>
          <w:i/>
          <w:sz w:val="24"/>
          <w:szCs w:val="24"/>
        </w:rPr>
        <w:t>Proceedings of Society for Information Technology &amp; Teacher Education International Conference 2014</w:t>
      </w:r>
      <w:r w:rsidRPr="005B7223">
        <w:rPr>
          <w:rFonts w:ascii="Times New Roman" w:hAnsi="Times New Roman"/>
          <w:sz w:val="24"/>
          <w:szCs w:val="24"/>
        </w:rPr>
        <w:t xml:space="preserve"> (pp. 2402-2404). Chesapeake, VA: Association for </w:t>
      </w:r>
      <w:r w:rsidRPr="005B7223">
        <w:rPr>
          <w:rFonts w:ascii="Times New Roman" w:hAnsi="Times New Roman"/>
          <w:sz w:val="24"/>
          <w:szCs w:val="24"/>
        </w:rPr>
        <w:lastRenderedPageBreak/>
        <w:t xml:space="preserve">the Advancement of Computing in Education (AACE). </w:t>
      </w:r>
    </w:p>
    <w:bookmarkEnd w:id="8"/>
    <w:p w14:paraId="29F687AD" w14:textId="77777777" w:rsidR="006C515E" w:rsidRPr="005B7223" w:rsidRDefault="006C515E" w:rsidP="006C515E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94" w:lineRule="exact"/>
        <w:ind w:right="820"/>
        <w:jc w:val="both"/>
        <w:rPr>
          <w:rFonts w:ascii="Times New Roman" w:hAnsi="Times New Roman"/>
          <w:sz w:val="24"/>
          <w:szCs w:val="24"/>
        </w:rPr>
      </w:pPr>
    </w:p>
    <w:p w14:paraId="71BFB8BC" w14:textId="77777777" w:rsidR="006974BC" w:rsidRPr="005B7223" w:rsidRDefault="006974BC" w:rsidP="006974BC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94" w:lineRule="exact"/>
        <w:ind w:right="820"/>
        <w:jc w:val="both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Paliwal, V.,</w:t>
      </w:r>
      <w:r w:rsidRPr="005B7223">
        <w:rPr>
          <w:rFonts w:ascii="Times New Roman" w:hAnsi="Times New Roman"/>
          <w:sz w:val="24"/>
          <w:szCs w:val="24"/>
        </w:rPr>
        <w:t xml:space="preserve"> Baroody, A. J., &amp; Purpura, D. J. (2012). Young children’s use of a shortcut. </w:t>
      </w:r>
      <w:r w:rsidRPr="005B7223">
        <w:rPr>
          <w:rFonts w:ascii="Times New Roman" w:hAnsi="Times New Roman"/>
          <w:i/>
          <w:sz w:val="24"/>
          <w:szCs w:val="24"/>
        </w:rPr>
        <w:t>Proceedings of</w:t>
      </w:r>
      <w:r w:rsidRPr="005B7223">
        <w:rPr>
          <w:rFonts w:ascii="Times New Roman" w:hAnsi="Times New Roman"/>
          <w:sz w:val="24"/>
          <w:szCs w:val="24"/>
        </w:rPr>
        <w:t xml:space="preserve"> </w:t>
      </w:r>
      <w:r w:rsidRPr="005B7223">
        <w:rPr>
          <w:rFonts w:ascii="Times New Roman" w:hAnsi="Times New Roman"/>
          <w:i/>
          <w:sz w:val="24"/>
          <w:szCs w:val="24"/>
        </w:rPr>
        <w:t>Society for Research on Educational Effectiveness</w:t>
      </w:r>
      <w:r w:rsidRPr="005B7223">
        <w:rPr>
          <w:rFonts w:ascii="Times New Roman" w:hAnsi="Times New Roman"/>
          <w:sz w:val="24"/>
          <w:szCs w:val="24"/>
        </w:rPr>
        <w:t>. Washington, D.C.</w:t>
      </w:r>
    </w:p>
    <w:p w14:paraId="631EE9AC" w14:textId="77777777" w:rsidR="006C515E" w:rsidRPr="005B7223" w:rsidRDefault="006C515E" w:rsidP="006C515E">
      <w:pPr>
        <w:pStyle w:val="ListParagraph"/>
        <w:rPr>
          <w:rFonts w:ascii="Times New Roman" w:hAnsi="Times New Roman"/>
          <w:sz w:val="24"/>
          <w:szCs w:val="24"/>
        </w:rPr>
      </w:pPr>
    </w:p>
    <w:p w14:paraId="33F7628C" w14:textId="77777777" w:rsidR="006974BC" w:rsidRPr="005B7223" w:rsidRDefault="006974BC" w:rsidP="006974BC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88" w:lineRule="exact"/>
        <w:ind w:right="160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Baroody, A. J., Eiland, M., </w:t>
      </w:r>
      <w:r w:rsidRPr="005B7223">
        <w:rPr>
          <w:rFonts w:ascii="Times New Roman" w:hAnsi="Times New Roman"/>
          <w:b/>
          <w:sz w:val="24"/>
          <w:szCs w:val="24"/>
        </w:rPr>
        <w:t>Paliwal, V.,</w:t>
      </w:r>
      <w:r w:rsidRPr="005B7223">
        <w:rPr>
          <w:rFonts w:ascii="Times New Roman" w:hAnsi="Times New Roman"/>
          <w:sz w:val="24"/>
          <w:szCs w:val="24"/>
        </w:rPr>
        <w:t xml:space="preserve"> Bajwa, N., &amp; Baroody, S. (2010). Fostering at-risk primary-grade children’s fluency with basic addition combinations. </w:t>
      </w:r>
      <w:r w:rsidRPr="005B7223">
        <w:rPr>
          <w:rFonts w:ascii="Times New Roman" w:hAnsi="Times New Roman"/>
          <w:i/>
          <w:sz w:val="24"/>
          <w:szCs w:val="24"/>
        </w:rPr>
        <w:t>Proceedings of</w:t>
      </w:r>
      <w:r w:rsidRPr="005B7223">
        <w:rPr>
          <w:rFonts w:ascii="Times New Roman" w:hAnsi="Times New Roman"/>
          <w:sz w:val="24"/>
          <w:szCs w:val="24"/>
        </w:rPr>
        <w:t xml:space="preserve"> </w:t>
      </w:r>
      <w:r w:rsidRPr="005B7223">
        <w:rPr>
          <w:rFonts w:ascii="Times New Roman" w:hAnsi="Times New Roman"/>
          <w:i/>
          <w:sz w:val="24"/>
          <w:szCs w:val="24"/>
        </w:rPr>
        <w:t>Society for Research on Educational Effectiveness.</w:t>
      </w:r>
      <w:r w:rsidRPr="005B7223">
        <w:rPr>
          <w:rFonts w:ascii="Times New Roman" w:hAnsi="Times New Roman"/>
          <w:sz w:val="24"/>
          <w:szCs w:val="24"/>
        </w:rPr>
        <w:t xml:space="preserve"> Washington, D.C. </w:t>
      </w:r>
    </w:p>
    <w:p w14:paraId="348C6063" w14:textId="77777777" w:rsidR="00D324EB" w:rsidRPr="005B7223" w:rsidRDefault="00D324EB" w:rsidP="009266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99B9817" w14:textId="77777777" w:rsidR="008A33C9" w:rsidRPr="005B7223" w:rsidRDefault="008A33C9" w:rsidP="008A3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14" w:name="_Hlk141737295"/>
      <w:r w:rsidRPr="005B7223">
        <w:rPr>
          <w:rFonts w:ascii="Times New Roman" w:hAnsi="Times New Roman"/>
          <w:b/>
          <w:bCs/>
          <w:sz w:val="24"/>
          <w:szCs w:val="24"/>
        </w:rPr>
        <w:t xml:space="preserve">INVITED TALKS AND </w:t>
      </w:r>
      <w:bookmarkStart w:id="15" w:name="_Hlk143182618"/>
      <w:r w:rsidRPr="005B7223">
        <w:rPr>
          <w:rFonts w:ascii="Times New Roman" w:hAnsi="Times New Roman"/>
          <w:b/>
          <w:bCs/>
          <w:sz w:val="24"/>
          <w:szCs w:val="24"/>
        </w:rPr>
        <w:t xml:space="preserve">PRESENTATIONS </w:t>
      </w:r>
    </w:p>
    <w:p w14:paraId="31266AB8" w14:textId="77777777" w:rsidR="008A33C9" w:rsidRPr="005B7223" w:rsidRDefault="008A33C9" w:rsidP="008A33C9">
      <w:pPr>
        <w:widowControl w:val="0"/>
        <w:autoSpaceDE w:val="0"/>
        <w:autoSpaceDN w:val="0"/>
        <w:adjustRightInd w:val="0"/>
        <w:spacing w:after="0" w:line="55" w:lineRule="exact"/>
        <w:rPr>
          <w:rFonts w:ascii="Times New Roman" w:hAnsi="Times New Roman"/>
          <w:sz w:val="24"/>
          <w:szCs w:val="24"/>
        </w:rPr>
      </w:pPr>
    </w:p>
    <w:p w14:paraId="454C8398" w14:textId="34C3549A" w:rsidR="00D7331B" w:rsidRDefault="00D7331B" w:rsidP="001C1B1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16" w:name="_Hlk143031359"/>
      <w:bookmarkStart w:id="17" w:name="_Hlk143775315"/>
      <w:bookmarkStart w:id="18" w:name="_Hlk523223185"/>
      <w:r w:rsidRPr="00D7331B">
        <w:rPr>
          <w:rFonts w:ascii="Times New Roman" w:hAnsi="Times New Roman"/>
          <w:b/>
          <w:bCs/>
          <w:sz w:val="24"/>
          <w:szCs w:val="24"/>
        </w:rPr>
        <w:t>Paliwal, V.</w:t>
      </w:r>
      <w:r>
        <w:rPr>
          <w:rFonts w:ascii="Times New Roman" w:hAnsi="Times New Roman"/>
          <w:sz w:val="24"/>
          <w:szCs w:val="24"/>
        </w:rPr>
        <w:t xml:space="preserve"> &amp; Patel, S. (2026). </w:t>
      </w:r>
      <w:r w:rsidRPr="00D7331B">
        <w:rPr>
          <w:rFonts w:ascii="Times New Roman" w:hAnsi="Times New Roman"/>
          <w:i/>
          <w:iCs/>
          <w:sz w:val="24"/>
          <w:szCs w:val="24"/>
        </w:rPr>
        <w:t>AI in Mathematics Instruction: Beneficial or Hindrance?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331B">
        <w:rPr>
          <w:rFonts w:ascii="Times New Roman" w:hAnsi="Times New Roman"/>
          <w:sz w:val="24"/>
          <w:szCs w:val="24"/>
        </w:rPr>
        <w:t>Research Council on Mathematics Learning (RCML)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331B">
        <w:rPr>
          <w:rFonts w:ascii="Times New Roman" w:hAnsi="Times New Roman"/>
          <w:sz w:val="24"/>
          <w:szCs w:val="24"/>
        </w:rPr>
        <w:t>March 5-7, 2026, Las Vegas, Nevada. </w:t>
      </w:r>
    </w:p>
    <w:p w14:paraId="17A501C7" w14:textId="77777777" w:rsidR="00D7331B" w:rsidRDefault="00D7331B" w:rsidP="00D7331B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E54111" w14:textId="1141B142" w:rsidR="001C1B11" w:rsidRDefault="001C1B11" w:rsidP="001C1B1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Patel, S, &amp; </w:t>
      </w:r>
      <w:r w:rsidRPr="001C1B11">
        <w:rPr>
          <w:rFonts w:ascii="Times New Roman" w:hAnsi="Times New Roman"/>
          <w:b/>
          <w:bCs/>
          <w:sz w:val="24"/>
          <w:szCs w:val="24"/>
        </w:rPr>
        <w:t>Paliwal, V</w:t>
      </w:r>
      <w:r>
        <w:rPr>
          <w:rFonts w:ascii="Times New Roman" w:hAnsi="Times New Roman"/>
          <w:sz w:val="24"/>
          <w:szCs w:val="24"/>
        </w:rPr>
        <w:t>. (20</w:t>
      </w:r>
      <w:r w:rsidR="00D7331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6). </w:t>
      </w:r>
      <w:r w:rsidRPr="001C1B11">
        <w:rPr>
          <w:rFonts w:ascii="Times New Roman" w:hAnsi="Times New Roman"/>
          <w:i/>
          <w:iCs/>
          <w:sz w:val="24"/>
          <w:szCs w:val="24"/>
        </w:rPr>
        <w:t>Teaching Smarter, Not Harder: Using AI to Design Interactive, Engaging, and Career-Ready Courses</w:t>
      </w:r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5B7223">
        <w:rPr>
          <w:rFonts w:ascii="Times New Roman" w:hAnsi="Times New Roman"/>
          <w:sz w:val="24"/>
          <w:szCs w:val="24"/>
        </w:rPr>
        <w:t>Innovations in Pedagogy Conference, UWG.</w:t>
      </w:r>
    </w:p>
    <w:p w14:paraId="5C2F5AD8" w14:textId="77777777" w:rsidR="00D7331B" w:rsidRPr="00D7331B" w:rsidRDefault="00D7331B" w:rsidP="00D7331B">
      <w:pPr>
        <w:pStyle w:val="ListParagraph"/>
        <w:rPr>
          <w:rFonts w:ascii="Times New Roman" w:hAnsi="Times New Roman"/>
          <w:sz w:val="24"/>
          <w:szCs w:val="24"/>
        </w:rPr>
      </w:pPr>
    </w:p>
    <w:p w14:paraId="16BC35E8" w14:textId="69A494CD" w:rsidR="001C1B11" w:rsidRDefault="001C1B11" w:rsidP="001C1B1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Patel, S, &amp; </w:t>
      </w:r>
      <w:r w:rsidRPr="001C1B11">
        <w:rPr>
          <w:rFonts w:ascii="Times New Roman" w:hAnsi="Times New Roman"/>
          <w:b/>
          <w:bCs/>
          <w:sz w:val="24"/>
          <w:szCs w:val="24"/>
        </w:rPr>
        <w:t>Paliwal, V</w:t>
      </w:r>
      <w:r>
        <w:rPr>
          <w:rFonts w:ascii="Times New Roman" w:hAnsi="Times New Roman"/>
          <w:sz w:val="24"/>
          <w:szCs w:val="24"/>
        </w:rPr>
        <w:t>. (20</w:t>
      </w:r>
      <w:r w:rsidR="00D7331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1C1B11">
        <w:rPr>
          <w:rFonts w:ascii="Times New Roman" w:hAnsi="Times New Roman"/>
          <w:i/>
          <w:iCs/>
          <w:sz w:val="24"/>
          <w:szCs w:val="24"/>
        </w:rPr>
        <w:t>). Human Presence Matters: Designing AI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1C1B11">
        <w:rPr>
          <w:rFonts w:ascii="Times New Roman" w:hAnsi="Times New Roman"/>
          <w:i/>
          <w:iCs/>
          <w:sz w:val="24"/>
          <w:szCs w:val="24"/>
        </w:rPr>
        <w:t>Resilient Assessments in Mathematics</w:t>
      </w:r>
      <w:r>
        <w:rPr>
          <w:rFonts w:ascii="Times New Roman" w:hAnsi="Times New Roman"/>
          <w:i/>
          <w:iCs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B7223">
        <w:rPr>
          <w:rFonts w:ascii="Times New Roman" w:hAnsi="Times New Roman"/>
          <w:sz w:val="24"/>
          <w:szCs w:val="24"/>
        </w:rPr>
        <w:t>Innovations in Pedagogy Conference, UWG.</w:t>
      </w:r>
    </w:p>
    <w:p w14:paraId="2BDB36B7" w14:textId="69FDDFCC" w:rsidR="001C1B11" w:rsidRPr="001C1B11" w:rsidRDefault="001C1B11" w:rsidP="001C1B11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30B3DBCB" w14:textId="14C78E1C" w:rsidR="00CE075B" w:rsidRPr="005B7223" w:rsidRDefault="00CE075B" w:rsidP="00CE075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331B">
        <w:rPr>
          <w:rFonts w:ascii="Times New Roman" w:hAnsi="Times New Roman"/>
          <w:sz w:val="24"/>
          <w:szCs w:val="24"/>
        </w:rPr>
        <w:t>Lee. S.,</w:t>
      </w:r>
      <w:r w:rsidRPr="005B7223">
        <w:rPr>
          <w:rFonts w:ascii="Times New Roman" w:hAnsi="Times New Roman"/>
          <w:b/>
          <w:bCs/>
          <w:sz w:val="24"/>
          <w:szCs w:val="24"/>
        </w:rPr>
        <w:t xml:space="preserve"> Paliwal, V</w:t>
      </w:r>
      <w:r w:rsidRPr="005B7223">
        <w:rPr>
          <w:rFonts w:ascii="Times New Roman" w:hAnsi="Times New Roman"/>
          <w:sz w:val="24"/>
          <w:szCs w:val="24"/>
        </w:rPr>
        <w:t xml:space="preserve">., Patel, S., &amp; </w:t>
      </w:r>
      <w:proofErr w:type="gramStart"/>
      <w:r w:rsidRPr="005B7223">
        <w:rPr>
          <w:rFonts w:ascii="Times New Roman" w:hAnsi="Times New Roman"/>
          <w:sz w:val="24"/>
          <w:szCs w:val="24"/>
        </w:rPr>
        <w:t>Cho,.</w:t>
      </w:r>
      <w:proofErr w:type="gramEnd"/>
      <w:r w:rsidRPr="005B7223">
        <w:rPr>
          <w:rFonts w:ascii="Times New Roman" w:hAnsi="Times New Roman"/>
          <w:sz w:val="24"/>
          <w:szCs w:val="24"/>
        </w:rPr>
        <w:t xml:space="preserve"> K. (2025).</w:t>
      </w:r>
      <w:r w:rsidR="00D7331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C1B11">
        <w:rPr>
          <w:rFonts w:ascii="Times New Roman" w:hAnsi="Times New Roman"/>
          <w:i/>
          <w:iCs/>
          <w:sz w:val="24"/>
          <w:szCs w:val="24"/>
        </w:rPr>
        <w:t>Examining</w:t>
      </w:r>
      <w:proofErr w:type="gramEnd"/>
      <w:r w:rsidRPr="001C1B11">
        <w:rPr>
          <w:rFonts w:ascii="Times New Roman" w:hAnsi="Times New Roman"/>
          <w:i/>
          <w:iCs/>
          <w:sz w:val="24"/>
          <w:szCs w:val="24"/>
        </w:rPr>
        <w:t xml:space="preserve"> the Impact of Generative AI Policies on Student Learning Outcomes in Higher Education. </w:t>
      </w:r>
      <w:r w:rsidRPr="001C1B11">
        <w:rPr>
          <w:rFonts w:ascii="Times New Roman" w:hAnsi="Times New Roman"/>
          <w:sz w:val="24"/>
          <w:szCs w:val="24"/>
        </w:rPr>
        <w:t>Paper accepted at the Association for Educational Communications and Technology (AECT</w:t>
      </w:r>
      <w:r w:rsidRPr="005B7223">
        <w:rPr>
          <w:rFonts w:ascii="Times New Roman" w:hAnsi="Times New Roman"/>
          <w:sz w:val="24"/>
          <w:szCs w:val="24"/>
        </w:rPr>
        <w:t>) International Convention.</w:t>
      </w:r>
    </w:p>
    <w:p w14:paraId="5F8AF3BF" w14:textId="77777777" w:rsidR="00CE075B" w:rsidRPr="005B7223" w:rsidRDefault="00CE075B" w:rsidP="00CE075B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CCA0C3" w14:textId="1AE45442" w:rsidR="00CE075B" w:rsidRPr="005B7223" w:rsidRDefault="00CE075B" w:rsidP="00CE075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bCs/>
          <w:sz w:val="24"/>
          <w:szCs w:val="24"/>
        </w:rPr>
        <w:t>Paliwal, V</w:t>
      </w:r>
      <w:r w:rsidRPr="005B7223">
        <w:rPr>
          <w:rFonts w:ascii="Times New Roman" w:hAnsi="Times New Roman"/>
          <w:sz w:val="24"/>
          <w:szCs w:val="24"/>
        </w:rPr>
        <w:t xml:space="preserve">., Patel, S., &amp; Lee, S. (2025). </w:t>
      </w:r>
      <w:r w:rsidRPr="005B7223">
        <w:rPr>
          <w:rFonts w:ascii="Times New Roman" w:hAnsi="Times New Roman"/>
          <w:i/>
          <w:iCs/>
          <w:sz w:val="24"/>
          <w:szCs w:val="24"/>
        </w:rPr>
        <w:t xml:space="preserve">AI in Mathematics Instruction: Beneficial or Hindrance? </w:t>
      </w:r>
      <w:r w:rsidRPr="005B7223">
        <w:rPr>
          <w:rFonts w:ascii="Times New Roman" w:hAnsi="Times New Roman"/>
          <w:sz w:val="24"/>
          <w:szCs w:val="24"/>
        </w:rPr>
        <w:t>Paper accepted at the Association for Educational Communications and Technology (AECT) International Convention.</w:t>
      </w:r>
    </w:p>
    <w:p w14:paraId="31404FE7" w14:textId="77777777" w:rsidR="00CE075B" w:rsidRPr="005B7223" w:rsidRDefault="00CE075B" w:rsidP="00CE075B">
      <w:pPr>
        <w:pStyle w:val="ListParagraph"/>
        <w:rPr>
          <w:rFonts w:ascii="Times New Roman" w:hAnsi="Times New Roman"/>
          <w:sz w:val="24"/>
          <w:szCs w:val="24"/>
        </w:rPr>
      </w:pPr>
    </w:p>
    <w:p w14:paraId="7E3121BF" w14:textId="5ACA5EAC" w:rsidR="0061525C" w:rsidRPr="005B7223" w:rsidRDefault="0061525C" w:rsidP="00817958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Brooks, C</w:t>
      </w:r>
      <w:r w:rsidR="000F2969" w:rsidRPr="005B7223">
        <w:rPr>
          <w:rFonts w:ascii="Times New Roman" w:hAnsi="Times New Roman"/>
          <w:sz w:val="24"/>
          <w:szCs w:val="24"/>
        </w:rPr>
        <w:t>.</w:t>
      </w:r>
      <w:r w:rsidRPr="005B7223">
        <w:rPr>
          <w:rFonts w:ascii="Times New Roman" w:hAnsi="Times New Roman"/>
          <w:sz w:val="24"/>
          <w:szCs w:val="24"/>
        </w:rPr>
        <w:t xml:space="preserve">, </w:t>
      </w:r>
      <w:r w:rsidRPr="005B7223">
        <w:rPr>
          <w:rFonts w:ascii="Times New Roman" w:hAnsi="Times New Roman"/>
          <w:b/>
          <w:bCs/>
          <w:sz w:val="24"/>
          <w:szCs w:val="24"/>
        </w:rPr>
        <w:t>Paliwal, V</w:t>
      </w:r>
      <w:r w:rsidRPr="005B7223">
        <w:rPr>
          <w:rFonts w:ascii="Times New Roman" w:hAnsi="Times New Roman"/>
          <w:sz w:val="24"/>
          <w:szCs w:val="24"/>
        </w:rPr>
        <w:t xml:space="preserve">., &amp; Patel, S. (2025). </w:t>
      </w:r>
      <w:r w:rsidRPr="005B7223">
        <w:rPr>
          <w:rFonts w:ascii="Times New Roman" w:hAnsi="Times New Roman"/>
          <w:i/>
          <w:iCs/>
          <w:sz w:val="24"/>
          <w:szCs w:val="24"/>
        </w:rPr>
        <w:t>Leveraging AI to Support Pedagogical Practices</w:t>
      </w:r>
      <w:r w:rsidRPr="005B7223">
        <w:rPr>
          <w:rFonts w:ascii="Times New Roman" w:hAnsi="Times New Roman"/>
          <w:sz w:val="24"/>
          <w:szCs w:val="24"/>
        </w:rPr>
        <w:t>.</w:t>
      </w:r>
      <w:r w:rsidR="000F2969" w:rsidRPr="005B7223">
        <w:rPr>
          <w:rFonts w:ascii="Times New Roman" w:hAnsi="Times New Roman"/>
          <w:sz w:val="24"/>
          <w:szCs w:val="24"/>
        </w:rPr>
        <w:t xml:space="preserve"> Workshop at </w:t>
      </w:r>
      <w:r w:rsidRPr="005B7223">
        <w:rPr>
          <w:rFonts w:ascii="Times New Roman" w:hAnsi="Times New Roman"/>
          <w:sz w:val="24"/>
          <w:szCs w:val="24"/>
        </w:rPr>
        <w:t>Innovations in Pedagogy Conference, UWG</w:t>
      </w:r>
      <w:r w:rsidR="000F2969" w:rsidRPr="005B7223">
        <w:rPr>
          <w:rFonts w:ascii="Times New Roman" w:hAnsi="Times New Roman"/>
          <w:sz w:val="24"/>
          <w:szCs w:val="24"/>
        </w:rPr>
        <w:t>.</w:t>
      </w:r>
    </w:p>
    <w:p w14:paraId="7FEE76A6" w14:textId="77777777" w:rsidR="000F2969" w:rsidRPr="005B7223" w:rsidRDefault="000F2969" w:rsidP="000F2969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3B2092" w14:textId="525C20B7" w:rsidR="0061525C" w:rsidRPr="005B7223" w:rsidRDefault="000F2969" w:rsidP="0061525C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Duane, Y, </w:t>
      </w:r>
      <w:r w:rsidRPr="005B7223">
        <w:rPr>
          <w:rFonts w:ascii="Times New Roman" w:hAnsi="Times New Roman"/>
          <w:b/>
          <w:bCs/>
          <w:sz w:val="24"/>
          <w:szCs w:val="24"/>
        </w:rPr>
        <w:t>Paliwal, V.,</w:t>
      </w:r>
      <w:r w:rsidRPr="005B7223">
        <w:rPr>
          <w:rFonts w:ascii="Times New Roman" w:hAnsi="Times New Roman"/>
          <w:sz w:val="24"/>
          <w:szCs w:val="24"/>
        </w:rPr>
        <w:t xml:space="preserve"> Doyle, M., &amp; Patel, S. (2025). </w:t>
      </w:r>
      <w:r w:rsidRPr="005B7223">
        <w:rPr>
          <w:rFonts w:ascii="Times New Roman" w:hAnsi="Times New Roman"/>
          <w:i/>
          <w:iCs/>
          <w:sz w:val="24"/>
          <w:szCs w:val="24"/>
        </w:rPr>
        <w:t>Generative AI in the Classroom: Faculty Insights on Opportunities &amp; Challenges</w:t>
      </w:r>
      <w:r w:rsidR="0061525C" w:rsidRPr="005B7223">
        <w:rPr>
          <w:rFonts w:ascii="Times New Roman" w:hAnsi="Times New Roman"/>
          <w:sz w:val="24"/>
          <w:szCs w:val="24"/>
        </w:rPr>
        <w:t>. Panel discussion at Innovations in Pedagogy Conference, UWG</w:t>
      </w:r>
      <w:r w:rsidRPr="005B7223">
        <w:rPr>
          <w:rFonts w:ascii="Times New Roman" w:hAnsi="Times New Roman"/>
          <w:sz w:val="24"/>
          <w:szCs w:val="24"/>
        </w:rPr>
        <w:t>.</w:t>
      </w:r>
    </w:p>
    <w:p w14:paraId="267765F4" w14:textId="77777777" w:rsidR="000F2969" w:rsidRPr="005B7223" w:rsidRDefault="000F2969" w:rsidP="000F2969">
      <w:pPr>
        <w:pStyle w:val="ListParagraph"/>
        <w:rPr>
          <w:rFonts w:ascii="Times New Roman" w:hAnsi="Times New Roman"/>
          <w:sz w:val="24"/>
          <w:szCs w:val="24"/>
        </w:rPr>
      </w:pPr>
    </w:p>
    <w:p w14:paraId="03330231" w14:textId="68D36E4B" w:rsidR="0061525C" w:rsidRPr="005B7223" w:rsidRDefault="0061525C" w:rsidP="0061525C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bCs/>
          <w:sz w:val="24"/>
          <w:szCs w:val="24"/>
        </w:rPr>
        <w:t>Paliwal, V</w:t>
      </w:r>
      <w:r w:rsidRPr="005B7223">
        <w:rPr>
          <w:rFonts w:ascii="Times New Roman" w:hAnsi="Times New Roman"/>
          <w:sz w:val="24"/>
          <w:szCs w:val="24"/>
        </w:rPr>
        <w:t xml:space="preserve">. &amp; Patel, S. (2025). </w:t>
      </w:r>
      <w:r w:rsidRPr="005B7223">
        <w:rPr>
          <w:rFonts w:ascii="Times New Roman" w:hAnsi="Times New Roman"/>
          <w:i/>
          <w:iCs/>
          <w:sz w:val="24"/>
          <w:szCs w:val="24"/>
        </w:rPr>
        <w:t xml:space="preserve">The Role of AI in Math Learning: Survey Insights. </w:t>
      </w:r>
      <w:r w:rsidRPr="005B7223">
        <w:rPr>
          <w:rFonts w:ascii="Times New Roman" w:hAnsi="Times New Roman"/>
          <w:sz w:val="24"/>
          <w:szCs w:val="24"/>
        </w:rPr>
        <w:t>Presentation at the University Club at UWG as a part of AI Busters monthly events.</w:t>
      </w:r>
    </w:p>
    <w:p w14:paraId="1992C311" w14:textId="56E7B2D8" w:rsidR="0061525C" w:rsidRPr="005B7223" w:rsidRDefault="0061525C" w:rsidP="0061525C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D8EFCF" w14:textId="39EECF48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Paliwal, V</w:t>
      </w:r>
      <w:r w:rsidRPr="005B7223">
        <w:rPr>
          <w:rFonts w:ascii="Times New Roman" w:hAnsi="Times New Roman"/>
          <w:sz w:val="24"/>
          <w:szCs w:val="24"/>
        </w:rPr>
        <w:t xml:space="preserve">. (2023). </w:t>
      </w:r>
      <w:r w:rsidRPr="005B7223">
        <w:rPr>
          <w:rFonts w:ascii="Times New Roman" w:hAnsi="Times New Roman"/>
          <w:i/>
          <w:sz w:val="24"/>
          <w:szCs w:val="24"/>
        </w:rPr>
        <w:t>The Power of Focusing on Learning from the Mistakes in Algebra and Calculus classrooms</w:t>
      </w:r>
      <w:r w:rsidRPr="005B7223">
        <w:rPr>
          <w:rFonts w:ascii="Times New Roman" w:hAnsi="Times New Roman"/>
          <w:sz w:val="24"/>
          <w:szCs w:val="24"/>
        </w:rPr>
        <w:t xml:space="preserve">. USG Teaching and Learning Conference, Athens, GA. </w:t>
      </w:r>
    </w:p>
    <w:p w14:paraId="02749F4F" w14:textId="77777777" w:rsidR="008A33C9" w:rsidRPr="005B7223" w:rsidRDefault="008A33C9" w:rsidP="008A33C9">
      <w:pPr>
        <w:pStyle w:val="ListParagraph"/>
        <w:rPr>
          <w:rFonts w:ascii="Times New Roman" w:hAnsi="Times New Roman"/>
          <w:sz w:val="24"/>
          <w:szCs w:val="24"/>
        </w:rPr>
      </w:pPr>
    </w:p>
    <w:p w14:paraId="4F105BA3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lastRenderedPageBreak/>
        <w:t>Paliwal, V.,</w:t>
      </w:r>
      <w:r w:rsidRPr="005B7223">
        <w:rPr>
          <w:rFonts w:ascii="Times New Roman" w:hAnsi="Times New Roman"/>
          <w:sz w:val="24"/>
          <w:szCs w:val="24"/>
        </w:rPr>
        <w:t xml:space="preserve"> Gordon, S., Moon, K., Sykes, S., Bellon, J, &amp; Carter, K. (2023). </w:t>
      </w:r>
      <w:r w:rsidRPr="005B7223">
        <w:rPr>
          <w:rFonts w:ascii="Times New Roman" w:hAnsi="Times New Roman"/>
          <w:i/>
          <w:sz w:val="24"/>
          <w:szCs w:val="24"/>
        </w:rPr>
        <w:t>Small Teaching Strategies in Math Courses to Improve Student Success as Part of the STEM IV Grant</w:t>
      </w:r>
      <w:r w:rsidRPr="005B7223">
        <w:rPr>
          <w:rFonts w:ascii="Times New Roman" w:hAnsi="Times New Roman"/>
          <w:sz w:val="24"/>
          <w:szCs w:val="24"/>
        </w:rPr>
        <w:t xml:space="preserve">. Panel discussion at Innovations in Pedagogy Conference, UWG. </w:t>
      </w:r>
    </w:p>
    <w:bookmarkEnd w:id="16"/>
    <w:p w14:paraId="41985010" w14:textId="77777777" w:rsidR="008A33C9" w:rsidRPr="005B7223" w:rsidRDefault="008A33C9" w:rsidP="008A33C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444A1C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Paliwal, V.</w:t>
      </w:r>
      <w:r w:rsidRPr="005B7223">
        <w:rPr>
          <w:rFonts w:ascii="Times New Roman" w:hAnsi="Times New Roman"/>
          <w:sz w:val="24"/>
          <w:szCs w:val="24"/>
        </w:rPr>
        <w:t xml:space="preserve">, Huett, K., Buzon, M. &amp; Corley, J. (2022). </w:t>
      </w:r>
      <w:r w:rsidRPr="005B7223">
        <w:rPr>
          <w:rFonts w:ascii="Times New Roman" w:hAnsi="Times New Roman"/>
          <w:i/>
          <w:sz w:val="24"/>
          <w:szCs w:val="24"/>
        </w:rPr>
        <w:t>Exploring Perceptions of In-service Middle School Science Teachers in integrating Mathematics.</w:t>
      </w:r>
      <w:r w:rsidRPr="005B7223">
        <w:rPr>
          <w:rFonts w:ascii="Times New Roman" w:hAnsi="Times New Roman"/>
          <w:sz w:val="24"/>
          <w:szCs w:val="24"/>
        </w:rPr>
        <w:t xml:space="preserve"> American Educational Research Association, San Diego, CA.</w:t>
      </w:r>
    </w:p>
    <w:p w14:paraId="55DBD4E9" w14:textId="77777777" w:rsidR="008A33C9" w:rsidRPr="005B7223" w:rsidRDefault="008A33C9" w:rsidP="008A33C9">
      <w:pPr>
        <w:pStyle w:val="ListParagraph"/>
        <w:rPr>
          <w:rFonts w:ascii="Times New Roman" w:hAnsi="Times New Roman"/>
          <w:sz w:val="24"/>
          <w:szCs w:val="24"/>
        </w:rPr>
      </w:pPr>
    </w:p>
    <w:p w14:paraId="6D83C615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19" w:name="_Hlk141738986"/>
      <w:r w:rsidRPr="005B7223">
        <w:rPr>
          <w:rFonts w:ascii="Times New Roman" w:hAnsi="Times New Roman"/>
          <w:sz w:val="24"/>
          <w:szCs w:val="24"/>
        </w:rPr>
        <w:t xml:space="preserve">Huett, K., </w:t>
      </w:r>
      <w:r w:rsidRPr="005B7223">
        <w:rPr>
          <w:rFonts w:ascii="Times New Roman" w:hAnsi="Times New Roman"/>
          <w:b/>
          <w:sz w:val="24"/>
          <w:szCs w:val="24"/>
        </w:rPr>
        <w:t>Paliwal, V</w:t>
      </w:r>
      <w:r w:rsidRPr="005B7223">
        <w:rPr>
          <w:rFonts w:ascii="Times New Roman" w:hAnsi="Times New Roman"/>
          <w:sz w:val="24"/>
          <w:szCs w:val="24"/>
        </w:rPr>
        <w:t xml:space="preserve">., Buzon, M., Simon, M.E., &amp; Corley, J. (2021). </w:t>
      </w:r>
      <w:r w:rsidRPr="005B7223">
        <w:rPr>
          <w:rFonts w:ascii="Times New Roman" w:hAnsi="Times New Roman"/>
          <w:i/>
          <w:sz w:val="24"/>
          <w:szCs w:val="24"/>
        </w:rPr>
        <w:t>Understanding teachers’ perspectives related to the feasibility and need for CT-integrated middle grades earth science.</w:t>
      </w:r>
      <w:r w:rsidRPr="005B7223">
        <w:rPr>
          <w:rFonts w:ascii="Times New Roman" w:hAnsi="Times New Roman"/>
          <w:sz w:val="24"/>
          <w:szCs w:val="24"/>
        </w:rPr>
        <w:t xml:space="preserve"> Presentation delivered at the </w:t>
      </w:r>
      <w:bookmarkStart w:id="20" w:name="_Hlk143729054"/>
      <w:r w:rsidRPr="005B7223">
        <w:rPr>
          <w:rFonts w:ascii="Times New Roman" w:hAnsi="Times New Roman"/>
          <w:sz w:val="24"/>
          <w:szCs w:val="24"/>
        </w:rPr>
        <w:t>Association for Educational Communications and Technology (AECT)</w:t>
      </w:r>
      <w:bookmarkEnd w:id="20"/>
      <w:r w:rsidRPr="005B7223">
        <w:rPr>
          <w:rFonts w:ascii="Times New Roman" w:hAnsi="Times New Roman"/>
          <w:sz w:val="24"/>
          <w:szCs w:val="24"/>
        </w:rPr>
        <w:t xml:space="preserve"> International Convention, Online and in Chicago, Illinois.</w:t>
      </w:r>
    </w:p>
    <w:bookmarkEnd w:id="19"/>
    <w:p w14:paraId="735312DB" w14:textId="77777777" w:rsidR="008A33C9" w:rsidRPr="005B7223" w:rsidRDefault="008A33C9" w:rsidP="008A33C9">
      <w:pPr>
        <w:pStyle w:val="ListParagraph"/>
        <w:rPr>
          <w:rFonts w:ascii="Times New Roman" w:hAnsi="Times New Roman"/>
          <w:sz w:val="24"/>
          <w:szCs w:val="24"/>
        </w:rPr>
      </w:pPr>
    </w:p>
    <w:p w14:paraId="550745E2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Paliwal, V.</w:t>
      </w:r>
      <w:r w:rsidRPr="005B7223">
        <w:rPr>
          <w:rFonts w:ascii="Times New Roman" w:hAnsi="Times New Roman"/>
          <w:sz w:val="24"/>
          <w:szCs w:val="24"/>
        </w:rPr>
        <w:t xml:space="preserve">, Huett, K., Buzon, M. &amp; Corley, J. (2021). </w:t>
      </w:r>
      <w:r w:rsidRPr="005B7223">
        <w:rPr>
          <w:rFonts w:ascii="Times New Roman" w:hAnsi="Times New Roman"/>
          <w:i/>
          <w:sz w:val="24"/>
          <w:szCs w:val="24"/>
        </w:rPr>
        <w:t>Integrating Mathematics in Science Instruction: Perceptions of In-service Middle School Science Teachers.</w:t>
      </w:r>
      <w:r w:rsidRPr="005B7223">
        <w:rPr>
          <w:rFonts w:ascii="Times New Roman" w:hAnsi="Times New Roman"/>
          <w:sz w:val="24"/>
          <w:szCs w:val="24"/>
        </w:rPr>
        <w:t xml:space="preserve"> </w:t>
      </w:r>
      <w:bookmarkStart w:id="21" w:name="_Hlk143729093"/>
      <w:r w:rsidRPr="005B7223">
        <w:rPr>
          <w:rFonts w:ascii="Times New Roman" w:hAnsi="Times New Roman"/>
          <w:sz w:val="24"/>
          <w:szCs w:val="24"/>
        </w:rPr>
        <w:t>Society for Information Technology &amp; Teacher Education International Conference.</w:t>
      </w:r>
    </w:p>
    <w:bookmarkEnd w:id="21"/>
    <w:p w14:paraId="1310BF5A" w14:textId="77777777" w:rsidR="008A33C9" w:rsidRPr="005B7223" w:rsidRDefault="008A33C9" w:rsidP="008A33C9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89A7C8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Paliwal, V.</w:t>
      </w:r>
      <w:r w:rsidRPr="005B7223">
        <w:rPr>
          <w:rFonts w:ascii="Times New Roman" w:hAnsi="Times New Roman"/>
          <w:sz w:val="24"/>
          <w:szCs w:val="24"/>
        </w:rPr>
        <w:t xml:space="preserve"> &amp; Dycus, A. (2021). </w:t>
      </w:r>
      <w:r w:rsidRPr="005B7223">
        <w:rPr>
          <w:rFonts w:ascii="Times New Roman" w:hAnsi="Times New Roman"/>
          <w:i/>
          <w:sz w:val="24"/>
          <w:szCs w:val="24"/>
        </w:rPr>
        <w:t>Incorporating Brain-Based Learning and Growth mindset to Enhance Instruction and Engage Students</w:t>
      </w:r>
      <w:r w:rsidRPr="005B7223">
        <w:rPr>
          <w:rFonts w:ascii="Times New Roman" w:hAnsi="Times New Roman"/>
          <w:sz w:val="24"/>
          <w:szCs w:val="24"/>
        </w:rPr>
        <w:t xml:space="preserve">. Innovations in Pedagogy Conference, UWG. </w:t>
      </w:r>
    </w:p>
    <w:p w14:paraId="2FF64D18" w14:textId="77777777" w:rsidR="008A33C9" w:rsidRPr="005B7223" w:rsidRDefault="008A33C9" w:rsidP="008A33C9">
      <w:pPr>
        <w:pStyle w:val="ListParagraph"/>
        <w:rPr>
          <w:rFonts w:ascii="Times New Roman" w:hAnsi="Times New Roman"/>
          <w:sz w:val="24"/>
          <w:szCs w:val="24"/>
        </w:rPr>
      </w:pPr>
    </w:p>
    <w:bookmarkEnd w:id="15"/>
    <w:p w14:paraId="16F8565B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Paliwal, V.,</w:t>
      </w:r>
      <w:r w:rsidRPr="005B7223">
        <w:rPr>
          <w:rFonts w:ascii="Times New Roman" w:hAnsi="Times New Roman"/>
          <w:sz w:val="24"/>
          <w:szCs w:val="24"/>
        </w:rPr>
        <w:t xml:space="preserve"> Baroody, A. J., &amp; Das. A. (2020). </w:t>
      </w:r>
      <w:r w:rsidRPr="005B7223">
        <w:rPr>
          <w:rFonts w:ascii="Times New Roman" w:hAnsi="Times New Roman"/>
          <w:bCs/>
          <w:i/>
          <w:color w:val="000000"/>
          <w:sz w:val="24"/>
          <w:szCs w:val="24"/>
        </w:rPr>
        <w:t>Role of Reasoning Strategies in Promoting Students' Understanding With Basic Combinations</w:t>
      </w:r>
      <w:r w:rsidRPr="005B7223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5B7223">
        <w:rPr>
          <w:rFonts w:ascii="Times New Roman" w:hAnsi="Times New Roman"/>
          <w:sz w:val="24"/>
          <w:szCs w:val="24"/>
        </w:rPr>
        <w:t xml:space="preserve">American Educational Research Association, presented online due to covid. </w:t>
      </w:r>
    </w:p>
    <w:p w14:paraId="5015A338" w14:textId="77777777" w:rsidR="008A33C9" w:rsidRPr="005B7223" w:rsidRDefault="008A33C9" w:rsidP="008A33C9">
      <w:pPr>
        <w:pStyle w:val="ListParagraph"/>
        <w:rPr>
          <w:rFonts w:ascii="Times New Roman" w:hAnsi="Times New Roman"/>
          <w:b/>
          <w:sz w:val="24"/>
          <w:szCs w:val="24"/>
        </w:rPr>
      </w:pPr>
    </w:p>
    <w:p w14:paraId="69238417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Paliwal. V.,</w:t>
      </w:r>
      <w:r w:rsidRPr="005B7223">
        <w:rPr>
          <w:rFonts w:ascii="Times New Roman" w:hAnsi="Times New Roman"/>
          <w:sz w:val="24"/>
          <w:szCs w:val="24"/>
        </w:rPr>
        <w:t xml:space="preserve"> Baroody, A. J., &amp; Das. A. (2019). </w:t>
      </w:r>
      <w:r w:rsidRPr="005B7223">
        <w:rPr>
          <w:rFonts w:ascii="Times New Roman" w:hAnsi="Times New Roman"/>
          <w:i/>
          <w:sz w:val="24"/>
          <w:szCs w:val="24"/>
        </w:rPr>
        <w:t>Meaningfully Learning the Subtraction-as-Addition Reasoning Strategy</w:t>
      </w:r>
      <w:r w:rsidRPr="005B7223">
        <w:rPr>
          <w:rFonts w:ascii="Times New Roman" w:hAnsi="Times New Roman"/>
          <w:sz w:val="24"/>
          <w:szCs w:val="24"/>
        </w:rPr>
        <w:t>. American Educational Research Association, Toronto, ON.</w:t>
      </w:r>
    </w:p>
    <w:p w14:paraId="128F6403" w14:textId="77777777" w:rsidR="008A33C9" w:rsidRPr="005B7223" w:rsidRDefault="008A33C9" w:rsidP="008A33C9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FC9205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22" w:name="_Hlk141973575"/>
      <w:r w:rsidRPr="005B7223">
        <w:rPr>
          <w:rFonts w:ascii="Times New Roman" w:hAnsi="Times New Roman"/>
          <w:b/>
          <w:sz w:val="24"/>
          <w:szCs w:val="24"/>
        </w:rPr>
        <w:t xml:space="preserve">Paliwal, V., </w:t>
      </w:r>
      <w:r w:rsidRPr="005B7223">
        <w:rPr>
          <w:rFonts w:ascii="Times New Roman" w:hAnsi="Times New Roman"/>
          <w:sz w:val="24"/>
          <w:szCs w:val="24"/>
        </w:rPr>
        <w:t xml:space="preserve">Gaquere, A., Schroer, T., &amp; Fain, A. (2019). </w:t>
      </w:r>
      <w:r w:rsidRPr="005B7223">
        <w:rPr>
          <w:rFonts w:ascii="Times New Roman" w:hAnsi="Times New Roman"/>
          <w:i/>
          <w:sz w:val="24"/>
          <w:szCs w:val="24"/>
        </w:rPr>
        <w:t>Improving Student Success Using Growth Mindset.</w:t>
      </w:r>
      <w:r w:rsidRPr="005B7223">
        <w:rPr>
          <w:rFonts w:ascii="Times New Roman" w:hAnsi="Times New Roman"/>
          <w:sz w:val="24"/>
          <w:szCs w:val="24"/>
        </w:rPr>
        <w:t xml:space="preserve"> Innovations in Pedagogy Conference, UWG. </w:t>
      </w:r>
    </w:p>
    <w:bookmarkEnd w:id="14"/>
    <w:bookmarkEnd w:id="17"/>
    <w:bookmarkEnd w:id="22"/>
    <w:p w14:paraId="717A95DE" w14:textId="77777777" w:rsidR="008A33C9" w:rsidRPr="005B7223" w:rsidRDefault="008A33C9" w:rsidP="008A33C9">
      <w:pPr>
        <w:pStyle w:val="ListParagraph"/>
        <w:rPr>
          <w:rFonts w:ascii="Times New Roman" w:hAnsi="Times New Roman"/>
          <w:sz w:val="24"/>
          <w:szCs w:val="24"/>
        </w:rPr>
      </w:pPr>
    </w:p>
    <w:p w14:paraId="06D44D81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Paliwal, V.</w:t>
      </w:r>
      <w:r w:rsidRPr="005B7223">
        <w:rPr>
          <w:rFonts w:ascii="Times New Roman" w:hAnsi="Times New Roman"/>
          <w:sz w:val="24"/>
          <w:szCs w:val="24"/>
        </w:rPr>
        <w:t xml:space="preserve"> (2018). </w:t>
      </w:r>
      <w:r w:rsidRPr="005B7223">
        <w:rPr>
          <w:rFonts w:ascii="Times New Roman" w:hAnsi="Times New Roman"/>
          <w:i/>
          <w:sz w:val="24"/>
          <w:szCs w:val="24"/>
        </w:rPr>
        <w:t>Effectiveness of Manipulatives in a Probability Instruction</w:t>
      </w:r>
      <w:r w:rsidRPr="005B7223">
        <w:rPr>
          <w:rFonts w:ascii="Times New Roman" w:hAnsi="Times New Roman"/>
          <w:sz w:val="24"/>
          <w:szCs w:val="24"/>
        </w:rPr>
        <w:t xml:space="preserve">. Innovations in Pedagogy Conference, UWG. </w:t>
      </w:r>
    </w:p>
    <w:p w14:paraId="19ADF80D" w14:textId="77777777" w:rsidR="008A33C9" w:rsidRPr="005B7223" w:rsidRDefault="008A33C9" w:rsidP="008A33C9">
      <w:pPr>
        <w:pStyle w:val="ListParagraph"/>
        <w:rPr>
          <w:rFonts w:ascii="Times New Roman" w:hAnsi="Times New Roman"/>
          <w:sz w:val="24"/>
          <w:szCs w:val="24"/>
        </w:rPr>
      </w:pPr>
    </w:p>
    <w:p w14:paraId="4211C850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Paliwal. V.,</w:t>
      </w:r>
      <w:r w:rsidRPr="005B7223">
        <w:rPr>
          <w:rFonts w:ascii="Times New Roman" w:hAnsi="Times New Roman"/>
          <w:sz w:val="24"/>
          <w:szCs w:val="24"/>
        </w:rPr>
        <w:t xml:space="preserve"> Baroody, A. J., &amp; Das. A. (2018). </w:t>
      </w:r>
      <w:r w:rsidRPr="005B7223">
        <w:rPr>
          <w:rFonts w:ascii="Times New Roman" w:hAnsi="Times New Roman"/>
          <w:i/>
          <w:sz w:val="24"/>
          <w:szCs w:val="24"/>
        </w:rPr>
        <w:t>Teaching Preschoolers Cardinality Principle by Building on their Subitizing Ability.</w:t>
      </w:r>
      <w:r w:rsidRPr="005B7223">
        <w:rPr>
          <w:rFonts w:ascii="Times New Roman" w:hAnsi="Times New Roman"/>
          <w:sz w:val="24"/>
          <w:szCs w:val="24"/>
        </w:rPr>
        <w:t xml:space="preserve"> American Educational Research Association, New York, NY.</w:t>
      </w:r>
    </w:p>
    <w:p w14:paraId="3F3E8ABE" w14:textId="77777777" w:rsidR="008A33C9" w:rsidRPr="005B7223" w:rsidRDefault="008A33C9" w:rsidP="008A33C9">
      <w:pPr>
        <w:pStyle w:val="ListParagraph"/>
        <w:rPr>
          <w:rFonts w:ascii="Times New Roman" w:hAnsi="Times New Roman"/>
          <w:sz w:val="24"/>
          <w:szCs w:val="24"/>
        </w:rPr>
      </w:pPr>
    </w:p>
    <w:p w14:paraId="5D5D6128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London, S. Das, A. &amp; </w:t>
      </w:r>
      <w:r w:rsidRPr="005B7223">
        <w:rPr>
          <w:rFonts w:ascii="Times New Roman" w:hAnsi="Times New Roman"/>
          <w:b/>
          <w:sz w:val="24"/>
          <w:szCs w:val="24"/>
        </w:rPr>
        <w:t>Paliwal. V.</w:t>
      </w:r>
      <w:r w:rsidRPr="005B7223">
        <w:rPr>
          <w:rFonts w:ascii="Times New Roman" w:hAnsi="Times New Roman"/>
          <w:sz w:val="24"/>
          <w:szCs w:val="24"/>
        </w:rPr>
        <w:t xml:space="preserve"> (2018). </w:t>
      </w:r>
      <w:r w:rsidRPr="005B7223">
        <w:rPr>
          <w:rFonts w:ascii="Times New Roman" w:hAnsi="Times New Roman"/>
          <w:i/>
          <w:sz w:val="24"/>
          <w:szCs w:val="24"/>
        </w:rPr>
        <w:t>Self-Efficacy and Motivation in Graduate College Students</w:t>
      </w:r>
      <w:r w:rsidRPr="005B7223">
        <w:rPr>
          <w:rFonts w:ascii="Times New Roman" w:hAnsi="Times New Roman"/>
          <w:sz w:val="24"/>
          <w:szCs w:val="24"/>
        </w:rPr>
        <w:t>. American Educational Research Association, New York, NY.</w:t>
      </w:r>
    </w:p>
    <w:p w14:paraId="626515F8" w14:textId="77777777" w:rsidR="008A33C9" w:rsidRPr="005B7223" w:rsidRDefault="008A33C9" w:rsidP="008A33C9">
      <w:pPr>
        <w:pStyle w:val="ListParagraph"/>
        <w:rPr>
          <w:rFonts w:ascii="Times New Roman" w:hAnsi="Times New Roman"/>
          <w:sz w:val="24"/>
          <w:szCs w:val="24"/>
        </w:rPr>
      </w:pPr>
    </w:p>
    <w:p w14:paraId="5B08AE26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Paliwal, V.</w:t>
      </w:r>
      <w:r w:rsidRPr="005B7223">
        <w:rPr>
          <w:rFonts w:ascii="Times New Roman" w:hAnsi="Times New Roman"/>
          <w:sz w:val="24"/>
          <w:szCs w:val="24"/>
        </w:rPr>
        <w:t xml:space="preserve"> (2018). </w:t>
      </w:r>
      <w:r w:rsidRPr="005B7223">
        <w:rPr>
          <w:rFonts w:ascii="Times New Roman" w:hAnsi="Times New Roman"/>
          <w:i/>
          <w:sz w:val="24"/>
          <w:szCs w:val="24"/>
        </w:rPr>
        <w:t>Fostering Pre-service Teachers' Understanding of Basic Arithmetic Principles.</w:t>
      </w:r>
      <w:r w:rsidRPr="005B7223">
        <w:rPr>
          <w:rFonts w:ascii="Times New Roman" w:hAnsi="Times New Roman"/>
          <w:sz w:val="24"/>
          <w:szCs w:val="24"/>
        </w:rPr>
        <w:t xml:space="preserve"> Paper presented at Georgia STEM Conference, Savannah, GA.</w:t>
      </w:r>
    </w:p>
    <w:p w14:paraId="770DC696" w14:textId="77777777" w:rsidR="008A33C9" w:rsidRPr="005B7223" w:rsidRDefault="008A33C9" w:rsidP="008A33C9">
      <w:pPr>
        <w:pStyle w:val="ListParagraph"/>
        <w:rPr>
          <w:rFonts w:ascii="Times New Roman" w:hAnsi="Times New Roman"/>
          <w:sz w:val="24"/>
          <w:szCs w:val="24"/>
        </w:rPr>
      </w:pPr>
    </w:p>
    <w:bookmarkEnd w:id="18"/>
    <w:p w14:paraId="66886013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lastRenderedPageBreak/>
        <w:t>Paliwal. V.</w:t>
      </w:r>
      <w:r w:rsidRPr="005B7223">
        <w:rPr>
          <w:rFonts w:ascii="Times New Roman" w:hAnsi="Times New Roman"/>
          <w:sz w:val="24"/>
          <w:szCs w:val="24"/>
        </w:rPr>
        <w:t xml:space="preserve"> (2017). </w:t>
      </w:r>
      <w:r w:rsidRPr="005B7223">
        <w:rPr>
          <w:rFonts w:ascii="Times New Roman" w:hAnsi="Times New Roman"/>
          <w:i/>
          <w:sz w:val="24"/>
          <w:szCs w:val="24"/>
        </w:rPr>
        <w:t>A comparison of American and Indian education system</w:t>
      </w:r>
      <w:r w:rsidRPr="005B7223">
        <w:rPr>
          <w:rFonts w:ascii="Times New Roman" w:hAnsi="Times New Roman"/>
          <w:sz w:val="24"/>
          <w:szCs w:val="24"/>
        </w:rPr>
        <w:t xml:space="preserve">. Invited lecture series, Birla College, Kalyan, India. </w:t>
      </w:r>
    </w:p>
    <w:p w14:paraId="18DAB536" w14:textId="77777777" w:rsidR="008A33C9" w:rsidRPr="005B7223" w:rsidRDefault="008A33C9" w:rsidP="008A33C9">
      <w:pPr>
        <w:pStyle w:val="ListParagraph"/>
        <w:rPr>
          <w:rFonts w:ascii="Times New Roman" w:hAnsi="Times New Roman"/>
          <w:sz w:val="24"/>
          <w:szCs w:val="24"/>
        </w:rPr>
      </w:pPr>
    </w:p>
    <w:p w14:paraId="19669935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Paliwal. V.</w:t>
      </w:r>
      <w:r w:rsidRPr="005B7223">
        <w:rPr>
          <w:rFonts w:ascii="Times New Roman" w:hAnsi="Times New Roman"/>
          <w:sz w:val="24"/>
          <w:szCs w:val="24"/>
        </w:rPr>
        <w:t xml:space="preserve"> (2017). </w:t>
      </w:r>
      <w:r w:rsidRPr="005B7223">
        <w:rPr>
          <w:rFonts w:ascii="Times New Roman" w:hAnsi="Times New Roman"/>
          <w:i/>
          <w:sz w:val="24"/>
          <w:szCs w:val="24"/>
        </w:rPr>
        <w:t>Pre-service teachers’ understanding of arithmetic principles</w:t>
      </w:r>
      <w:r w:rsidRPr="005B7223">
        <w:rPr>
          <w:rFonts w:ascii="Times New Roman" w:hAnsi="Times New Roman"/>
          <w:sz w:val="24"/>
          <w:szCs w:val="24"/>
        </w:rPr>
        <w:t xml:space="preserve">. Innovations in Pedagogy Conference, UWG. </w:t>
      </w:r>
    </w:p>
    <w:p w14:paraId="10104FC3" w14:textId="77777777" w:rsidR="008A33C9" w:rsidRPr="005B7223" w:rsidRDefault="008A33C9" w:rsidP="008A33C9">
      <w:pPr>
        <w:pStyle w:val="ListParagraph"/>
        <w:rPr>
          <w:rFonts w:ascii="Times New Roman" w:hAnsi="Times New Roman"/>
          <w:sz w:val="24"/>
          <w:szCs w:val="24"/>
        </w:rPr>
      </w:pPr>
    </w:p>
    <w:p w14:paraId="5CD0A695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Paliwal. V.</w:t>
      </w:r>
      <w:r w:rsidRPr="005B7223">
        <w:rPr>
          <w:rFonts w:ascii="Times New Roman" w:hAnsi="Times New Roman"/>
          <w:sz w:val="24"/>
          <w:szCs w:val="24"/>
        </w:rPr>
        <w:t xml:space="preserve"> &amp; Baroody, A. J. (2017). </w:t>
      </w:r>
      <w:r w:rsidRPr="005B7223">
        <w:rPr>
          <w:rFonts w:ascii="Times New Roman" w:hAnsi="Times New Roman"/>
          <w:i/>
          <w:sz w:val="24"/>
          <w:szCs w:val="24"/>
        </w:rPr>
        <w:t>How best to teach the cardinality principle?</w:t>
      </w:r>
      <w:r w:rsidRPr="005B7223">
        <w:rPr>
          <w:rFonts w:ascii="Times New Roman" w:hAnsi="Times New Roman"/>
          <w:sz w:val="24"/>
          <w:szCs w:val="24"/>
        </w:rPr>
        <w:t xml:space="preserve"> American Educational Research Association, San Antonio, TX.</w:t>
      </w:r>
    </w:p>
    <w:p w14:paraId="4B938B8D" w14:textId="77777777" w:rsidR="008A33C9" w:rsidRPr="005B7223" w:rsidRDefault="008A33C9" w:rsidP="008A33C9">
      <w:pPr>
        <w:pStyle w:val="ListParagraph"/>
        <w:rPr>
          <w:rFonts w:ascii="Times New Roman" w:hAnsi="Times New Roman"/>
          <w:sz w:val="24"/>
          <w:szCs w:val="24"/>
        </w:rPr>
      </w:pPr>
    </w:p>
    <w:p w14:paraId="765D8FDD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Paliwal, V.</w:t>
      </w:r>
      <w:r w:rsidRPr="005B7223">
        <w:rPr>
          <w:rFonts w:ascii="Times New Roman" w:hAnsi="Times New Roman"/>
          <w:sz w:val="24"/>
          <w:szCs w:val="24"/>
        </w:rPr>
        <w:t xml:space="preserve"> (2016). </w:t>
      </w:r>
      <w:r w:rsidRPr="005B7223">
        <w:rPr>
          <w:rFonts w:ascii="Times New Roman" w:hAnsi="Times New Roman"/>
          <w:i/>
          <w:sz w:val="24"/>
          <w:szCs w:val="24"/>
        </w:rPr>
        <w:t>Do manipulatives help pre-service teachers in understanding Probability?</w:t>
      </w:r>
      <w:r w:rsidRPr="005B7223">
        <w:rPr>
          <w:rFonts w:ascii="Times New Roman" w:hAnsi="Times New Roman"/>
          <w:sz w:val="24"/>
          <w:szCs w:val="24"/>
        </w:rPr>
        <w:t xml:space="preserve"> Paper presented at Georgia STEM Conference, Statesboro, GA.</w:t>
      </w:r>
    </w:p>
    <w:p w14:paraId="7E6503D9" w14:textId="77777777" w:rsidR="008A33C9" w:rsidRPr="005B7223" w:rsidRDefault="008A33C9" w:rsidP="008A33C9">
      <w:pPr>
        <w:pStyle w:val="ListParagraph"/>
        <w:rPr>
          <w:rFonts w:ascii="Times New Roman" w:hAnsi="Times New Roman"/>
          <w:sz w:val="24"/>
          <w:szCs w:val="24"/>
        </w:rPr>
      </w:pPr>
    </w:p>
    <w:p w14:paraId="045191B3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Paliwal, V.</w:t>
      </w:r>
      <w:r w:rsidRPr="005B7223">
        <w:rPr>
          <w:rFonts w:ascii="Times New Roman" w:hAnsi="Times New Roman"/>
          <w:sz w:val="24"/>
          <w:szCs w:val="24"/>
        </w:rPr>
        <w:t xml:space="preserve"> (2015). </w:t>
      </w:r>
      <w:r w:rsidRPr="005B7223">
        <w:rPr>
          <w:rFonts w:ascii="Times New Roman" w:hAnsi="Times New Roman"/>
          <w:i/>
          <w:sz w:val="24"/>
          <w:szCs w:val="24"/>
        </w:rPr>
        <w:t xml:space="preserve">Mathematics instruction for students across the world. </w:t>
      </w:r>
      <w:r w:rsidRPr="005B7223">
        <w:rPr>
          <w:rFonts w:ascii="Times New Roman" w:hAnsi="Times New Roman"/>
          <w:sz w:val="24"/>
          <w:szCs w:val="24"/>
        </w:rPr>
        <w:t xml:space="preserve">Global Education Conference. </w:t>
      </w:r>
    </w:p>
    <w:p w14:paraId="484F28DD" w14:textId="77777777" w:rsidR="008A33C9" w:rsidRPr="005B7223" w:rsidRDefault="008A33C9" w:rsidP="008A33C9">
      <w:pPr>
        <w:pStyle w:val="ListParagraph"/>
        <w:rPr>
          <w:rFonts w:ascii="Times New Roman" w:hAnsi="Times New Roman"/>
          <w:sz w:val="24"/>
          <w:szCs w:val="24"/>
        </w:rPr>
      </w:pPr>
    </w:p>
    <w:p w14:paraId="1FDF7FE7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Paliwal, V.</w:t>
      </w:r>
      <w:r w:rsidRPr="005B7223">
        <w:rPr>
          <w:rFonts w:ascii="Times New Roman" w:hAnsi="Times New Roman"/>
          <w:sz w:val="24"/>
          <w:szCs w:val="24"/>
        </w:rPr>
        <w:t xml:space="preserve"> (2014). </w:t>
      </w:r>
      <w:r w:rsidRPr="005B7223">
        <w:rPr>
          <w:rFonts w:ascii="Times New Roman" w:hAnsi="Times New Roman"/>
          <w:i/>
          <w:sz w:val="24"/>
          <w:szCs w:val="24"/>
        </w:rPr>
        <w:t>My professional journey</w:t>
      </w:r>
      <w:r w:rsidRPr="005B7223">
        <w:rPr>
          <w:rFonts w:ascii="Times New Roman" w:hAnsi="Times New Roman"/>
          <w:sz w:val="24"/>
          <w:szCs w:val="24"/>
        </w:rPr>
        <w:t xml:space="preserve">. American Association for Teaching &amp; Curriculum, 21st conference, Tampa, FL. </w:t>
      </w:r>
    </w:p>
    <w:p w14:paraId="5C3A7DAF" w14:textId="77777777" w:rsidR="008A33C9" w:rsidRPr="005B7223" w:rsidRDefault="008A33C9" w:rsidP="008A33C9">
      <w:pPr>
        <w:pStyle w:val="ListParagraph"/>
        <w:rPr>
          <w:rFonts w:ascii="Times New Roman" w:hAnsi="Times New Roman"/>
          <w:sz w:val="24"/>
          <w:szCs w:val="24"/>
        </w:rPr>
      </w:pPr>
    </w:p>
    <w:p w14:paraId="4AF48854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61" w:lineRule="auto"/>
        <w:ind w:right="460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Das, A., Epler-Brooks, P., &amp; </w:t>
      </w:r>
      <w:r w:rsidRPr="005B7223">
        <w:rPr>
          <w:rFonts w:ascii="Times New Roman" w:hAnsi="Times New Roman"/>
          <w:b/>
          <w:sz w:val="24"/>
          <w:szCs w:val="24"/>
        </w:rPr>
        <w:t>Paliwal, V.</w:t>
      </w:r>
      <w:r w:rsidRPr="005B7223">
        <w:rPr>
          <w:rFonts w:ascii="Times New Roman" w:hAnsi="Times New Roman"/>
          <w:sz w:val="24"/>
          <w:szCs w:val="24"/>
        </w:rPr>
        <w:t xml:space="preserve"> (2014). </w:t>
      </w:r>
      <w:r w:rsidRPr="005B7223">
        <w:rPr>
          <w:rFonts w:ascii="Times New Roman" w:hAnsi="Times New Roman"/>
          <w:i/>
          <w:sz w:val="24"/>
          <w:szCs w:val="24"/>
        </w:rPr>
        <w:t>Teacher Candidates’ Perceived Competence in Implementing Evidence Based Practices with Students with Learning and Behavior Disabilities</w:t>
      </w:r>
      <w:r w:rsidRPr="005B7223">
        <w:rPr>
          <w:rFonts w:ascii="Times New Roman" w:hAnsi="Times New Roman"/>
          <w:sz w:val="24"/>
          <w:szCs w:val="24"/>
        </w:rPr>
        <w:t xml:space="preserve">. Association for the Advancement of Computing in Education. </w:t>
      </w:r>
    </w:p>
    <w:p w14:paraId="221ECB9E" w14:textId="77777777" w:rsidR="008A33C9" w:rsidRPr="005B7223" w:rsidRDefault="008A33C9" w:rsidP="008A33C9">
      <w:pPr>
        <w:pStyle w:val="ListParagraph"/>
        <w:rPr>
          <w:rFonts w:ascii="Times New Roman" w:hAnsi="Times New Roman"/>
          <w:sz w:val="24"/>
          <w:szCs w:val="24"/>
        </w:rPr>
      </w:pPr>
    </w:p>
    <w:p w14:paraId="127642B8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Paliwal, V.</w:t>
      </w:r>
      <w:r w:rsidRPr="005B7223">
        <w:rPr>
          <w:rFonts w:ascii="Times New Roman" w:hAnsi="Times New Roman"/>
          <w:sz w:val="24"/>
          <w:szCs w:val="24"/>
        </w:rPr>
        <w:t xml:space="preserve"> (2012). </w:t>
      </w:r>
      <w:r w:rsidRPr="005B7223">
        <w:rPr>
          <w:rFonts w:ascii="Times New Roman" w:hAnsi="Times New Roman"/>
          <w:i/>
          <w:sz w:val="24"/>
          <w:szCs w:val="24"/>
        </w:rPr>
        <w:t>Young children’s use of strategies to solve addition problems</w:t>
      </w:r>
      <w:r w:rsidRPr="005B7223">
        <w:rPr>
          <w:rFonts w:ascii="Times New Roman" w:hAnsi="Times New Roman"/>
          <w:sz w:val="24"/>
          <w:szCs w:val="24"/>
        </w:rPr>
        <w:t>.</w:t>
      </w:r>
    </w:p>
    <w:p w14:paraId="5DEA49E9" w14:textId="77777777" w:rsidR="008A33C9" w:rsidRPr="005B7223" w:rsidRDefault="008A33C9" w:rsidP="008A33C9">
      <w:pPr>
        <w:widowControl w:val="0"/>
        <w:autoSpaceDE w:val="0"/>
        <w:autoSpaceDN w:val="0"/>
        <w:adjustRightInd w:val="0"/>
        <w:spacing w:after="0" w:line="50" w:lineRule="exact"/>
        <w:ind w:left="720" w:hanging="720"/>
        <w:rPr>
          <w:rFonts w:ascii="Times New Roman" w:hAnsi="Times New Roman"/>
          <w:sz w:val="24"/>
          <w:szCs w:val="24"/>
        </w:rPr>
      </w:pPr>
    </w:p>
    <w:p w14:paraId="00224AE9" w14:textId="77777777" w:rsidR="008A33C9" w:rsidRPr="005B7223" w:rsidRDefault="008A33C9" w:rsidP="008A33C9">
      <w:pPr>
        <w:widowControl w:val="0"/>
        <w:overflowPunct w:val="0"/>
        <w:autoSpaceDE w:val="0"/>
        <w:autoSpaceDN w:val="0"/>
        <w:adjustRightInd w:val="0"/>
        <w:spacing w:after="0" w:line="272" w:lineRule="auto"/>
        <w:ind w:left="720" w:right="90" w:hanging="720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            Mathematics Colloquium, North Dakota State University</w:t>
      </w:r>
      <w:bookmarkStart w:id="23" w:name="page4"/>
      <w:bookmarkEnd w:id="23"/>
      <w:r w:rsidRPr="005B7223">
        <w:rPr>
          <w:rFonts w:ascii="Times New Roman" w:hAnsi="Times New Roman"/>
          <w:sz w:val="24"/>
          <w:szCs w:val="24"/>
        </w:rPr>
        <w:t>.</w:t>
      </w:r>
    </w:p>
    <w:p w14:paraId="3EA08943" w14:textId="77777777" w:rsidR="008A33C9" w:rsidRPr="005B7223" w:rsidRDefault="008A33C9" w:rsidP="008A33C9">
      <w:pPr>
        <w:widowControl w:val="0"/>
        <w:overflowPunct w:val="0"/>
        <w:autoSpaceDE w:val="0"/>
        <w:autoSpaceDN w:val="0"/>
        <w:adjustRightInd w:val="0"/>
        <w:spacing w:after="0" w:line="272" w:lineRule="auto"/>
        <w:ind w:left="720" w:right="90" w:hanging="720"/>
        <w:rPr>
          <w:rFonts w:ascii="Times New Roman" w:hAnsi="Times New Roman"/>
          <w:sz w:val="24"/>
          <w:szCs w:val="24"/>
        </w:rPr>
      </w:pPr>
    </w:p>
    <w:p w14:paraId="2FBEA729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Paliwal, V.</w:t>
      </w:r>
      <w:r w:rsidRPr="005B7223">
        <w:rPr>
          <w:rFonts w:ascii="Times New Roman" w:hAnsi="Times New Roman"/>
          <w:sz w:val="24"/>
          <w:szCs w:val="24"/>
        </w:rPr>
        <w:t xml:space="preserve"> (2012). </w:t>
      </w:r>
      <w:r w:rsidRPr="005B7223">
        <w:rPr>
          <w:rFonts w:ascii="Times New Roman" w:hAnsi="Times New Roman"/>
          <w:i/>
          <w:sz w:val="24"/>
          <w:szCs w:val="24"/>
        </w:rPr>
        <w:t>Young children’s understanding of make-ten and near doubles.</w:t>
      </w:r>
    </w:p>
    <w:p w14:paraId="401F8D43" w14:textId="77777777" w:rsidR="008A33C9" w:rsidRPr="005B7223" w:rsidRDefault="008A33C9" w:rsidP="008A33C9">
      <w:pPr>
        <w:widowControl w:val="0"/>
        <w:autoSpaceDE w:val="0"/>
        <w:autoSpaceDN w:val="0"/>
        <w:adjustRightInd w:val="0"/>
        <w:spacing w:after="0" w:line="50" w:lineRule="exact"/>
        <w:ind w:left="720" w:hanging="720"/>
        <w:rPr>
          <w:rFonts w:ascii="Times New Roman" w:hAnsi="Times New Roman"/>
          <w:sz w:val="24"/>
          <w:szCs w:val="24"/>
        </w:rPr>
      </w:pPr>
    </w:p>
    <w:p w14:paraId="2DBF6F08" w14:textId="28C93C29" w:rsidR="008A33C9" w:rsidRPr="005B7223" w:rsidRDefault="008A33C9" w:rsidP="008A33C9">
      <w:pPr>
        <w:widowControl w:val="0"/>
        <w:overflowPunct w:val="0"/>
        <w:autoSpaceDE w:val="0"/>
        <w:autoSpaceDN w:val="0"/>
        <w:adjustRightInd w:val="0"/>
        <w:spacing w:after="0" w:line="272" w:lineRule="auto"/>
        <w:ind w:left="720" w:right="6440" w:hanging="720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            GS Conference, UIUC </w:t>
      </w:r>
    </w:p>
    <w:p w14:paraId="193877B6" w14:textId="77777777" w:rsidR="004D2436" w:rsidRPr="005B7223" w:rsidRDefault="004D2436" w:rsidP="008A33C9">
      <w:pPr>
        <w:widowControl w:val="0"/>
        <w:overflowPunct w:val="0"/>
        <w:autoSpaceDE w:val="0"/>
        <w:autoSpaceDN w:val="0"/>
        <w:adjustRightInd w:val="0"/>
        <w:spacing w:after="0" w:line="272" w:lineRule="auto"/>
        <w:ind w:left="720" w:right="6440" w:hanging="720"/>
        <w:rPr>
          <w:rFonts w:ascii="Times New Roman" w:hAnsi="Times New Roman"/>
          <w:sz w:val="24"/>
          <w:szCs w:val="24"/>
        </w:rPr>
      </w:pPr>
    </w:p>
    <w:p w14:paraId="24135F39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Paliwal, V.</w:t>
      </w:r>
      <w:r w:rsidRPr="005B7223">
        <w:rPr>
          <w:rFonts w:ascii="Times New Roman" w:hAnsi="Times New Roman"/>
          <w:sz w:val="24"/>
          <w:szCs w:val="24"/>
        </w:rPr>
        <w:t xml:space="preserve"> (2011). </w:t>
      </w:r>
      <w:r w:rsidRPr="005B7223">
        <w:rPr>
          <w:rFonts w:ascii="Times New Roman" w:hAnsi="Times New Roman"/>
          <w:i/>
          <w:sz w:val="24"/>
          <w:szCs w:val="24"/>
        </w:rPr>
        <w:t xml:space="preserve">Young children’s use of shortcut. </w:t>
      </w:r>
      <w:r w:rsidRPr="005B7223">
        <w:rPr>
          <w:rFonts w:ascii="Times New Roman" w:hAnsi="Times New Roman"/>
          <w:sz w:val="24"/>
          <w:szCs w:val="24"/>
        </w:rPr>
        <w:t>GS Conference, UIUC.</w:t>
      </w:r>
    </w:p>
    <w:p w14:paraId="1638D4F7" w14:textId="77777777" w:rsidR="008A33C9" w:rsidRPr="005B7223" w:rsidRDefault="008A33C9" w:rsidP="008A33C9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4ED79B" w14:textId="77777777" w:rsidR="008A33C9" w:rsidRPr="005B7223" w:rsidRDefault="008A33C9" w:rsidP="008A33C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Paliwal, V.</w:t>
      </w:r>
      <w:r w:rsidRPr="005B7223">
        <w:rPr>
          <w:rFonts w:ascii="Times New Roman" w:hAnsi="Times New Roman"/>
          <w:sz w:val="24"/>
          <w:szCs w:val="24"/>
        </w:rPr>
        <w:t xml:space="preserve"> (2008). </w:t>
      </w:r>
      <w:r w:rsidRPr="005B7223">
        <w:rPr>
          <w:rFonts w:ascii="Times New Roman" w:hAnsi="Times New Roman"/>
          <w:i/>
          <w:sz w:val="24"/>
          <w:szCs w:val="24"/>
        </w:rPr>
        <w:t>Random perturbation of canards</w:t>
      </w:r>
      <w:r w:rsidRPr="005B7223">
        <w:rPr>
          <w:rFonts w:ascii="Times New Roman" w:hAnsi="Times New Roman"/>
          <w:sz w:val="24"/>
          <w:szCs w:val="24"/>
        </w:rPr>
        <w:t xml:space="preserve">. GS Conference, University of Wisconsin-Madison. </w:t>
      </w:r>
    </w:p>
    <w:p w14:paraId="15A2087D" w14:textId="77777777" w:rsidR="008A33C9" w:rsidRPr="005B7223" w:rsidRDefault="008A33C9" w:rsidP="008A33C9">
      <w:pPr>
        <w:pStyle w:val="ListParagraph"/>
        <w:rPr>
          <w:rFonts w:ascii="Times New Roman" w:hAnsi="Times New Roman"/>
          <w:sz w:val="24"/>
          <w:szCs w:val="24"/>
        </w:rPr>
      </w:pPr>
    </w:p>
    <w:p w14:paraId="085A9367" w14:textId="77777777" w:rsidR="009266A8" w:rsidRPr="005B7223" w:rsidRDefault="009266A8" w:rsidP="009266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B7223">
        <w:rPr>
          <w:rFonts w:ascii="Times New Roman" w:hAnsi="Times New Roman"/>
          <w:b/>
          <w:bCs/>
          <w:sz w:val="24"/>
          <w:szCs w:val="24"/>
        </w:rPr>
        <w:t>TEACHING EXPERIENCE</w:t>
      </w:r>
    </w:p>
    <w:p w14:paraId="15D59D4E" w14:textId="77777777" w:rsidR="00A4416A" w:rsidRPr="005B7223" w:rsidRDefault="00A4416A" w:rsidP="009266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00665E" w14:textId="77777777" w:rsidR="009266A8" w:rsidRPr="005B7223" w:rsidRDefault="009266A8" w:rsidP="009266A8">
      <w:pPr>
        <w:widowControl w:val="0"/>
        <w:tabs>
          <w:tab w:val="num" w:pos="8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bCs/>
          <w:sz w:val="24"/>
          <w:szCs w:val="24"/>
        </w:rPr>
        <w:t>Department of Mathematics, UWG</w:t>
      </w:r>
      <w:r w:rsidRPr="005B7223">
        <w:rPr>
          <w:rFonts w:ascii="Times New Roman" w:hAnsi="Times New Roman"/>
          <w:sz w:val="24"/>
          <w:szCs w:val="24"/>
        </w:rPr>
        <w:tab/>
        <w:t>2013-Present</w:t>
      </w:r>
    </w:p>
    <w:p w14:paraId="0D64045C" w14:textId="77777777" w:rsidR="009266A8" w:rsidRPr="005B7223" w:rsidRDefault="009266A8" w:rsidP="009266A8">
      <w:pPr>
        <w:widowControl w:val="0"/>
        <w:autoSpaceDE w:val="0"/>
        <w:autoSpaceDN w:val="0"/>
        <w:adjustRightInd w:val="0"/>
        <w:spacing w:after="0" w:line="81" w:lineRule="exact"/>
        <w:rPr>
          <w:rFonts w:ascii="Times New Roman" w:hAnsi="Times New Roman"/>
          <w:sz w:val="24"/>
          <w:szCs w:val="24"/>
        </w:rPr>
      </w:pPr>
    </w:p>
    <w:p w14:paraId="5107F997" w14:textId="77777777" w:rsidR="000D03E5" w:rsidRPr="005B7223" w:rsidRDefault="000D03E5" w:rsidP="00E4751B">
      <w:pPr>
        <w:numPr>
          <w:ilvl w:val="0"/>
          <w:numId w:val="15"/>
        </w:numPr>
        <w:spacing w:before="100" w:beforeAutospacing="1" w:after="150" w:line="240" w:lineRule="auto"/>
        <w:ind w:left="0" w:firstLine="540"/>
        <w:rPr>
          <w:rFonts w:ascii="Times New Roman" w:hAnsi="Times New Roman"/>
          <w:color w:val="000000" w:themeColor="text1"/>
          <w:sz w:val="24"/>
          <w:szCs w:val="24"/>
        </w:rPr>
      </w:pPr>
      <w:hyperlink r:id="rId10" w:tooltip="Link to Support for Quantitative Reas" w:history="1">
        <w:r w:rsidRPr="005B7223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MATH-0997 (Support for Quantitative Reas</w:t>
        </w:r>
        <w:r w:rsidR="00710710" w:rsidRPr="005B7223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oning</w:t>
        </w:r>
        <w:r w:rsidRPr="005B7223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)</w:t>
        </w:r>
      </w:hyperlink>
    </w:p>
    <w:p w14:paraId="39FEEA3A" w14:textId="77777777" w:rsidR="000D03E5" w:rsidRPr="005B7223" w:rsidRDefault="000D03E5" w:rsidP="00E4751B">
      <w:pPr>
        <w:numPr>
          <w:ilvl w:val="0"/>
          <w:numId w:val="15"/>
        </w:numPr>
        <w:spacing w:before="100" w:beforeAutospacing="1" w:after="150" w:line="240" w:lineRule="auto"/>
        <w:ind w:left="0" w:firstLine="540"/>
        <w:rPr>
          <w:rFonts w:ascii="Times New Roman" w:hAnsi="Times New Roman"/>
          <w:color w:val="000000" w:themeColor="text1"/>
          <w:sz w:val="24"/>
          <w:szCs w:val="24"/>
        </w:rPr>
      </w:pPr>
      <w:hyperlink r:id="rId11" w:tooltip="Link to Quantitative Skills &amp;Reasoning" w:history="1">
        <w:r w:rsidRPr="005B7223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MATH-1001 (Quantitative Skills &amp;</w:t>
        </w:r>
        <w:r w:rsidR="00710710" w:rsidRPr="005B7223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 xml:space="preserve"> </w:t>
        </w:r>
        <w:r w:rsidRPr="005B7223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Reasoning)</w:t>
        </w:r>
      </w:hyperlink>
    </w:p>
    <w:p w14:paraId="036C7AC8" w14:textId="77777777" w:rsidR="000D03E5" w:rsidRPr="005B7223" w:rsidRDefault="000D03E5" w:rsidP="00E4751B">
      <w:pPr>
        <w:numPr>
          <w:ilvl w:val="0"/>
          <w:numId w:val="15"/>
        </w:numPr>
        <w:spacing w:before="100" w:beforeAutospacing="1" w:after="150" w:line="240" w:lineRule="auto"/>
        <w:ind w:left="0" w:firstLine="540"/>
        <w:rPr>
          <w:rFonts w:ascii="Times New Roman" w:hAnsi="Times New Roman"/>
          <w:color w:val="000000" w:themeColor="text1"/>
          <w:sz w:val="24"/>
          <w:szCs w:val="24"/>
        </w:rPr>
      </w:pPr>
      <w:hyperlink r:id="rId12" w:tooltip="Link to College Algebra" w:history="1">
        <w:r w:rsidRPr="005B7223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MATH-1111 (College Algebra)</w:t>
        </w:r>
      </w:hyperlink>
    </w:p>
    <w:p w14:paraId="73AEF79C" w14:textId="77777777" w:rsidR="000D03E5" w:rsidRPr="005B7223" w:rsidRDefault="000D03E5" w:rsidP="00E4751B">
      <w:pPr>
        <w:numPr>
          <w:ilvl w:val="0"/>
          <w:numId w:val="15"/>
        </w:numPr>
        <w:spacing w:before="100" w:beforeAutospacing="1" w:after="150" w:line="240" w:lineRule="auto"/>
        <w:ind w:left="0" w:firstLine="540"/>
        <w:rPr>
          <w:rFonts w:ascii="Times New Roman" w:hAnsi="Times New Roman"/>
          <w:color w:val="000000" w:themeColor="text1"/>
          <w:sz w:val="24"/>
          <w:szCs w:val="24"/>
        </w:rPr>
      </w:pPr>
      <w:hyperlink r:id="rId13" w:tooltip="Link to Precalculus" w:history="1">
        <w:r w:rsidRPr="005B7223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MATH-1113 (Precalculus)</w:t>
        </w:r>
      </w:hyperlink>
    </w:p>
    <w:p w14:paraId="1A5E1B47" w14:textId="77777777" w:rsidR="000D03E5" w:rsidRPr="005B7223" w:rsidRDefault="000D03E5" w:rsidP="00E4751B">
      <w:pPr>
        <w:numPr>
          <w:ilvl w:val="0"/>
          <w:numId w:val="15"/>
        </w:numPr>
        <w:spacing w:before="100" w:beforeAutospacing="1" w:after="150" w:line="240" w:lineRule="auto"/>
        <w:ind w:left="0" w:firstLine="540"/>
        <w:rPr>
          <w:rFonts w:ascii="Times New Roman" w:hAnsi="Times New Roman"/>
          <w:color w:val="000000" w:themeColor="text1"/>
          <w:sz w:val="24"/>
          <w:szCs w:val="24"/>
        </w:rPr>
      </w:pPr>
      <w:hyperlink r:id="rId14" w:tooltip="Link to Elementary Statistics" w:history="1">
        <w:r w:rsidRPr="005B7223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MATH-1401 (Elementary Statistics)</w:t>
        </w:r>
      </w:hyperlink>
    </w:p>
    <w:p w14:paraId="27493329" w14:textId="77777777" w:rsidR="000D03E5" w:rsidRPr="005B7223" w:rsidRDefault="000D03E5" w:rsidP="00E4751B">
      <w:pPr>
        <w:numPr>
          <w:ilvl w:val="0"/>
          <w:numId w:val="15"/>
        </w:numPr>
        <w:spacing w:before="100" w:beforeAutospacing="1" w:after="150" w:line="240" w:lineRule="auto"/>
        <w:ind w:left="0" w:firstLine="540"/>
        <w:rPr>
          <w:rFonts w:ascii="Times New Roman" w:hAnsi="Times New Roman"/>
          <w:color w:val="000000" w:themeColor="text1"/>
          <w:sz w:val="24"/>
          <w:szCs w:val="24"/>
        </w:rPr>
      </w:pPr>
      <w:hyperlink r:id="rId15" w:tooltip="Link to Survey of Calculus" w:history="1">
        <w:r w:rsidRPr="005B7223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MATH-1413 (Survey of Calculus)</w:t>
        </w:r>
      </w:hyperlink>
    </w:p>
    <w:p w14:paraId="3E3C607F" w14:textId="77777777" w:rsidR="000D03E5" w:rsidRPr="005B7223" w:rsidRDefault="000D03E5" w:rsidP="00E4751B">
      <w:pPr>
        <w:numPr>
          <w:ilvl w:val="0"/>
          <w:numId w:val="15"/>
        </w:numPr>
        <w:spacing w:before="100" w:beforeAutospacing="1" w:after="150" w:line="240" w:lineRule="auto"/>
        <w:ind w:left="0" w:firstLine="540"/>
        <w:rPr>
          <w:rFonts w:ascii="Times New Roman" w:hAnsi="Times New Roman"/>
          <w:color w:val="000000" w:themeColor="text1"/>
          <w:sz w:val="24"/>
          <w:szCs w:val="24"/>
        </w:rPr>
      </w:pPr>
      <w:hyperlink r:id="rId16" w:tooltip="Link to Calculus I" w:history="1">
        <w:r w:rsidRPr="005B7223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MATH-1634 (Calculus I)</w:t>
        </w:r>
      </w:hyperlink>
    </w:p>
    <w:p w14:paraId="2D4EAF3F" w14:textId="77777777" w:rsidR="000D03E5" w:rsidRPr="005B7223" w:rsidRDefault="000D03E5" w:rsidP="00E4751B">
      <w:pPr>
        <w:numPr>
          <w:ilvl w:val="0"/>
          <w:numId w:val="15"/>
        </w:numPr>
        <w:spacing w:before="100" w:beforeAutospacing="1" w:after="150" w:line="240" w:lineRule="auto"/>
        <w:ind w:left="0" w:firstLine="540"/>
        <w:rPr>
          <w:rFonts w:ascii="Times New Roman" w:hAnsi="Times New Roman"/>
          <w:color w:val="000000" w:themeColor="text1"/>
          <w:sz w:val="24"/>
          <w:szCs w:val="24"/>
        </w:rPr>
      </w:pPr>
      <w:hyperlink r:id="rId17" w:tooltip="Link to Found of Numbers &amp; Operations" w:history="1">
        <w:r w:rsidRPr="005B7223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MATH-2008 (Found of Numbers &amp; Operations)</w:t>
        </w:r>
      </w:hyperlink>
    </w:p>
    <w:p w14:paraId="3EA5C5D3" w14:textId="77777777" w:rsidR="000D03E5" w:rsidRPr="005B7223" w:rsidRDefault="000D03E5" w:rsidP="00E4751B">
      <w:pPr>
        <w:numPr>
          <w:ilvl w:val="0"/>
          <w:numId w:val="15"/>
        </w:numPr>
        <w:spacing w:before="100" w:beforeAutospacing="1" w:after="150" w:line="240" w:lineRule="auto"/>
        <w:ind w:left="0" w:firstLine="540"/>
        <w:rPr>
          <w:rFonts w:ascii="Times New Roman" w:hAnsi="Times New Roman"/>
          <w:color w:val="000000" w:themeColor="text1"/>
          <w:sz w:val="24"/>
          <w:szCs w:val="24"/>
        </w:rPr>
      </w:pPr>
      <w:hyperlink r:id="rId18" w:tooltip="Link to Geometry for P-8 Teachers" w:history="1">
        <w:r w:rsidRPr="005B7223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MATH-3703 (Geometry for P-8 Teachers)</w:t>
        </w:r>
      </w:hyperlink>
    </w:p>
    <w:p w14:paraId="78A3037E" w14:textId="77777777" w:rsidR="000D03E5" w:rsidRPr="005B7223" w:rsidRDefault="000D03E5" w:rsidP="00E4751B">
      <w:pPr>
        <w:numPr>
          <w:ilvl w:val="0"/>
          <w:numId w:val="15"/>
        </w:numPr>
        <w:spacing w:before="100" w:beforeAutospacing="1" w:after="150" w:line="240" w:lineRule="auto"/>
        <w:ind w:left="0" w:firstLine="540"/>
        <w:rPr>
          <w:rFonts w:ascii="Times New Roman" w:hAnsi="Times New Roman"/>
          <w:color w:val="000000" w:themeColor="text1"/>
          <w:sz w:val="24"/>
          <w:szCs w:val="24"/>
        </w:rPr>
      </w:pPr>
      <w:hyperlink r:id="rId19" w:tooltip="Link to Algebra for P-8 Teachers I" w:history="1">
        <w:r w:rsidRPr="005B7223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MATH-3803 (Algebra for P-8 Teachers I)</w:t>
        </w:r>
      </w:hyperlink>
    </w:p>
    <w:p w14:paraId="20CA02CB" w14:textId="77777777" w:rsidR="000D03E5" w:rsidRPr="005B7223" w:rsidRDefault="000D03E5" w:rsidP="00E4751B">
      <w:pPr>
        <w:numPr>
          <w:ilvl w:val="0"/>
          <w:numId w:val="15"/>
        </w:numPr>
        <w:spacing w:before="100" w:beforeAutospacing="1" w:after="150" w:line="240" w:lineRule="auto"/>
        <w:ind w:left="0" w:firstLine="540"/>
        <w:rPr>
          <w:rFonts w:ascii="Times New Roman" w:hAnsi="Times New Roman"/>
          <w:color w:val="000000" w:themeColor="text1"/>
          <w:sz w:val="24"/>
          <w:szCs w:val="24"/>
        </w:rPr>
      </w:pPr>
      <w:hyperlink r:id="rId20" w:tooltip="Link to Probab/Statistic for P-8 Tchrs" w:history="1">
        <w:r w:rsidRPr="005B7223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MATH-4713 (Probab/Statistic for P-8 Tchrs)</w:t>
        </w:r>
      </w:hyperlink>
    </w:p>
    <w:p w14:paraId="00D9EFB4" w14:textId="77777777" w:rsidR="000D03E5" w:rsidRPr="005B7223" w:rsidRDefault="000D03E5" w:rsidP="00E4751B">
      <w:pPr>
        <w:numPr>
          <w:ilvl w:val="0"/>
          <w:numId w:val="15"/>
        </w:numPr>
        <w:spacing w:before="100" w:beforeAutospacing="1" w:after="150" w:line="240" w:lineRule="auto"/>
        <w:ind w:left="0" w:firstLine="540"/>
        <w:rPr>
          <w:rFonts w:ascii="Times New Roman" w:hAnsi="Times New Roman"/>
          <w:color w:val="000000" w:themeColor="text1"/>
          <w:sz w:val="24"/>
          <w:szCs w:val="24"/>
        </w:rPr>
      </w:pPr>
      <w:hyperlink r:id="rId21" w:tooltip="Link to Senior Project" w:history="1">
        <w:r w:rsidRPr="005B7223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MATH-4983 (Senior Project)</w:t>
        </w:r>
      </w:hyperlink>
    </w:p>
    <w:p w14:paraId="43CD8A95" w14:textId="77777777" w:rsidR="00A4416A" w:rsidRPr="005B7223" w:rsidRDefault="00A4416A" w:rsidP="000D03E5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14:paraId="3F4A46D4" w14:textId="77777777" w:rsidR="009266A8" w:rsidRPr="005B7223" w:rsidRDefault="009266A8" w:rsidP="009266A8">
      <w:pPr>
        <w:widowControl w:val="0"/>
        <w:tabs>
          <w:tab w:val="num" w:pos="8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bCs/>
          <w:sz w:val="24"/>
          <w:szCs w:val="24"/>
        </w:rPr>
        <w:t>Department of Mathematics and Statistics, MSU</w:t>
      </w:r>
      <w:r w:rsidRPr="005B7223">
        <w:rPr>
          <w:rFonts w:ascii="Times New Roman" w:hAnsi="Times New Roman"/>
          <w:sz w:val="24"/>
          <w:szCs w:val="24"/>
        </w:rPr>
        <w:t xml:space="preserve">                                                       2012</w:t>
      </w:r>
      <w:r w:rsidR="00E4751B" w:rsidRPr="005B7223">
        <w:rPr>
          <w:rFonts w:ascii="Times New Roman" w:hAnsi="Times New Roman"/>
          <w:sz w:val="24"/>
          <w:szCs w:val="24"/>
        </w:rPr>
        <w:t>-2013</w:t>
      </w:r>
    </w:p>
    <w:p w14:paraId="1F8C0A02" w14:textId="77777777" w:rsidR="009266A8" w:rsidRPr="005B7223" w:rsidRDefault="009266A8" w:rsidP="009266A8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Instructor, MAT 115, Mathematics for Middle and Elementary Teachers I</w:t>
      </w:r>
    </w:p>
    <w:p w14:paraId="5A68C425" w14:textId="77777777" w:rsidR="009266A8" w:rsidRPr="005B7223" w:rsidRDefault="009266A8" w:rsidP="009266A8">
      <w:pPr>
        <w:widowControl w:val="0"/>
        <w:autoSpaceDE w:val="0"/>
        <w:autoSpaceDN w:val="0"/>
        <w:adjustRightInd w:val="0"/>
        <w:spacing w:after="0" w:line="50" w:lineRule="exact"/>
        <w:ind w:firstLine="360"/>
        <w:rPr>
          <w:rFonts w:ascii="Times New Roman" w:hAnsi="Times New Roman"/>
          <w:sz w:val="24"/>
          <w:szCs w:val="24"/>
        </w:rPr>
      </w:pPr>
    </w:p>
    <w:p w14:paraId="00399BFB" w14:textId="77777777" w:rsidR="009266A8" w:rsidRPr="005B7223" w:rsidRDefault="009266A8" w:rsidP="009266A8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Instructor, MAT 145, Trigonometry</w:t>
      </w:r>
    </w:p>
    <w:p w14:paraId="3D21AC2C" w14:textId="77777777" w:rsidR="009266A8" w:rsidRPr="005B7223" w:rsidRDefault="009266A8" w:rsidP="009266A8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Instructor, MAT 215, Mathematics for Middle and Elementary Teachers II</w:t>
      </w:r>
    </w:p>
    <w:p w14:paraId="4FD6F278" w14:textId="77777777" w:rsidR="00A4416A" w:rsidRPr="005B7223" w:rsidRDefault="00A4416A" w:rsidP="009266A8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14:paraId="0420CFB2" w14:textId="77777777" w:rsidR="001E5160" w:rsidRPr="005B7223" w:rsidRDefault="001E5160" w:rsidP="001E51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 xml:space="preserve">Department of Curriculum and Instruction, UIUC                            </w:t>
      </w:r>
      <w:r w:rsidR="00190A3C" w:rsidRPr="005B722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5B7223">
        <w:rPr>
          <w:rFonts w:ascii="Times New Roman" w:hAnsi="Times New Roman"/>
          <w:sz w:val="24"/>
          <w:szCs w:val="24"/>
        </w:rPr>
        <w:t>2009</w:t>
      </w:r>
      <w:r w:rsidR="00190A3C" w:rsidRPr="005B7223">
        <w:rPr>
          <w:rFonts w:ascii="Times New Roman" w:hAnsi="Times New Roman"/>
          <w:sz w:val="24"/>
          <w:szCs w:val="24"/>
        </w:rPr>
        <w:t>-2012</w:t>
      </w:r>
    </w:p>
    <w:p w14:paraId="79CC9AEE" w14:textId="77777777" w:rsidR="001E5160" w:rsidRPr="005B7223" w:rsidRDefault="001E5160" w:rsidP="001E5160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Instructor, CI 432, Investigative Approach to Teaching Mathematics</w:t>
      </w:r>
    </w:p>
    <w:p w14:paraId="3960904D" w14:textId="77777777" w:rsidR="00A4416A" w:rsidRPr="005B7223" w:rsidRDefault="00A4416A" w:rsidP="001E5160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14:paraId="488CACEB" w14:textId="77777777" w:rsidR="001E5160" w:rsidRPr="005B7223" w:rsidRDefault="001E5160" w:rsidP="001E51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B7223">
        <w:rPr>
          <w:rFonts w:ascii="Times New Roman" w:hAnsi="Times New Roman"/>
          <w:b/>
          <w:bCs/>
          <w:sz w:val="24"/>
          <w:szCs w:val="24"/>
        </w:rPr>
        <w:t xml:space="preserve"> Department of Mathematics, UIUC                                                                            </w:t>
      </w:r>
      <w:r w:rsidRPr="005B7223">
        <w:rPr>
          <w:rFonts w:ascii="Times New Roman" w:hAnsi="Times New Roman"/>
          <w:bCs/>
          <w:sz w:val="24"/>
          <w:szCs w:val="24"/>
        </w:rPr>
        <w:t>2006-2008</w:t>
      </w:r>
    </w:p>
    <w:p w14:paraId="57D29022" w14:textId="77777777" w:rsidR="001E5160" w:rsidRPr="005B7223" w:rsidRDefault="001E5160" w:rsidP="001E5160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Teaching Assistant, MATH 461, Probability Theory                                                         </w:t>
      </w:r>
    </w:p>
    <w:p w14:paraId="43F03D3F" w14:textId="77777777" w:rsidR="001E5160" w:rsidRPr="005B7223" w:rsidRDefault="001E5160" w:rsidP="001E5160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Instructor, MATH 115, Pre-Calculus                                                                                  </w:t>
      </w:r>
    </w:p>
    <w:p w14:paraId="726A6C01" w14:textId="77777777" w:rsidR="001E5160" w:rsidRPr="005B7223" w:rsidRDefault="001E5160" w:rsidP="001E5160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Instructor, MATH 234, Calculus for Business                                                                           </w:t>
      </w:r>
    </w:p>
    <w:p w14:paraId="77BE658F" w14:textId="77777777" w:rsidR="00A4416A" w:rsidRPr="005B7223" w:rsidRDefault="001E5160" w:rsidP="001E51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      Instructor, Calculus, </w:t>
      </w:r>
      <w:r w:rsidR="00424635" w:rsidRPr="005B7223">
        <w:rPr>
          <w:rFonts w:ascii="Times New Roman" w:hAnsi="Times New Roman"/>
          <w:sz w:val="24"/>
          <w:szCs w:val="24"/>
        </w:rPr>
        <w:t xml:space="preserve">Upward Bound Program at </w:t>
      </w:r>
      <w:r w:rsidRPr="005B7223">
        <w:rPr>
          <w:rFonts w:ascii="Times New Roman" w:hAnsi="Times New Roman"/>
          <w:sz w:val="24"/>
          <w:szCs w:val="24"/>
        </w:rPr>
        <w:t xml:space="preserve">Minority Affairs Department             </w:t>
      </w:r>
    </w:p>
    <w:p w14:paraId="5E4B213F" w14:textId="77777777" w:rsidR="001E5160" w:rsidRPr="005B7223" w:rsidRDefault="001E5160" w:rsidP="001E51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14:paraId="0347694C" w14:textId="77777777" w:rsidR="001E5160" w:rsidRPr="005B7223" w:rsidRDefault="001E5160" w:rsidP="001E51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bCs/>
          <w:sz w:val="24"/>
          <w:szCs w:val="24"/>
        </w:rPr>
        <w:t xml:space="preserve">Department of Mathematics, SIUC                                                                              </w:t>
      </w:r>
      <w:r w:rsidRPr="005B7223">
        <w:rPr>
          <w:rFonts w:ascii="Times New Roman" w:hAnsi="Times New Roman"/>
          <w:bCs/>
          <w:sz w:val="24"/>
          <w:szCs w:val="24"/>
        </w:rPr>
        <w:t>2002-2004</w:t>
      </w:r>
    </w:p>
    <w:p w14:paraId="659F424D" w14:textId="77777777" w:rsidR="001E5160" w:rsidRPr="005B7223" w:rsidRDefault="001E5160" w:rsidP="001E5160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Instructor, MATH 101, Trigonometry and Analytical Geometry                                                </w:t>
      </w:r>
    </w:p>
    <w:p w14:paraId="29BF7EEF" w14:textId="77777777" w:rsidR="001E5160" w:rsidRPr="005B7223" w:rsidRDefault="001E5160" w:rsidP="001E5160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Instructor, MATH 109, Trigonometry and Analytical Geometry                                            </w:t>
      </w:r>
    </w:p>
    <w:p w14:paraId="32756414" w14:textId="77777777" w:rsidR="001E5160" w:rsidRPr="005B7223" w:rsidRDefault="001E5160" w:rsidP="001E5160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Instructor, MATH 150, Calculus-I                                                                                       </w:t>
      </w:r>
    </w:p>
    <w:p w14:paraId="5C8D1128" w14:textId="77777777" w:rsidR="001846C8" w:rsidRPr="005B7223" w:rsidRDefault="001E5160" w:rsidP="001E51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 xml:space="preserve">      Instructor, MATH 140, Short course in Calculus                                                   </w:t>
      </w:r>
    </w:p>
    <w:p w14:paraId="2AD806B8" w14:textId="77777777" w:rsidR="001846C8" w:rsidRPr="005B7223" w:rsidRDefault="001846C8" w:rsidP="001E51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869CDB" w14:textId="77777777" w:rsidR="001E5160" w:rsidRPr="005B7223" w:rsidRDefault="001E5160" w:rsidP="001E51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b/>
          <w:bCs/>
          <w:sz w:val="24"/>
          <w:szCs w:val="24"/>
        </w:rPr>
        <w:t>Mathematics Teacher at R. L. S. School, India</w:t>
      </w:r>
    </w:p>
    <w:p w14:paraId="133C5980" w14:textId="77777777" w:rsidR="001E5160" w:rsidRPr="005B7223" w:rsidRDefault="001E5160" w:rsidP="002775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Taught mathematics to K-12 students</w:t>
      </w:r>
      <w:r w:rsidR="00277528" w:rsidRPr="005B7223">
        <w:rPr>
          <w:rFonts w:ascii="Times New Roman" w:hAnsi="Times New Roman"/>
          <w:sz w:val="24"/>
          <w:szCs w:val="24"/>
        </w:rPr>
        <w:t xml:space="preserve"> in Urban Setting</w:t>
      </w:r>
      <w:r w:rsidRPr="005B7223">
        <w:rPr>
          <w:rFonts w:ascii="Times New Roman" w:hAnsi="Times New Roman"/>
          <w:sz w:val="24"/>
          <w:szCs w:val="24"/>
        </w:rPr>
        <w:t xml:space="preserve">   </w:t>
      </w:r>
      <w:r w:rsidR="00277528" w:rsidRPr="005B7223">
        <w:rPr>
          <w:rFonts w:ascii="Times New Roman" w:hAnsi="Times New Roman"/>
          <w:sz w:val="24"/>
          <w:szCs w:val="24"/>
        </w:rPr>
        <w:t xml:space="preserve">                                      2000-2002</w:t>
      </w:r>
      <w:r w:rsidRPr="005B7223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14:paraId="0D42321C" w14:textId="77777777" w:rsidR="009266A8" w:rsidRPr="005B7223" w:rsidRDefault="009266A8" w:rsidP="009266A8">
      <w:pPr>
        <w:widowControl w:val="0"/>
        <w:tabs>
          <w:tab w:val="num" w:pos="8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145D95" w14:textId="77777777" w:rsidR="000F2DCC" w:rsidRPr="005B7223" w:rsidRDefault="000F2DCC" w:rsidP="004E3B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56E8CF" w14:textId="77777777" w:rsidR="0022375A" w:rsidRPr="005B7223" w:rsidRDefault="0022375A" w:rsidP="0022375A">
      <w:pPr>
        <w:widowControl w:val="0"/>
        <w:overflowPunct w:val="0"/>
        <w:autoSpaceDE w:val="0"/>
        <w:autoSpaceDN w:val="0"/>
        <w:adjustRightInd w:val="0"/>
        <w:spacing w:after="0" w:line="340" w:lineRule="auto"/>
        <w:rPr>
          <w:rFonts w:ascii="Times New Roman" w:hAnsi="Times New Roman"/>
          <w:b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REVIEWER</w:t>
      </w:r>
    </w:p>
    <w:p w14:paraId="7B2E1234" w14:textId="77777777" w:rsidR="0022375A" w:rsidRPr="005B7223" w:rsidRDefault="0022375A" w:rsidP="0022375A">
      <w:pPr>
        <w:widowControl w:val="0"/>
        <w:overflowPunct w:val="0"/>
        <w:autoSpaceDE w:val="0"/>
        <w:autoSpaceDN w:val="0"/>
        <w:adjustRightInd w:val="0"/>
        <w:spacing w:after="0" w:line="3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Academic Journals</w:t>
      </w:r>
    </w:p>
    <w:p w14:paraId="317D6042" w14:textId="77777777" w:rsidR="00D77C8C" w:rsidRPr="005B7223" w:rsidRDefault="00D77C8C" w:rsidP="0022375A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40" w:lineRule="auto"/>
        <w:rPr>
          <w:rFonts w:ascii="Times New Roman" w:hAnsi="Times New Roman"/>
          <w:i/>
          <w:sz w:val="24"/>
          <w:szCs w:val="24"/>
        </w:rPr>
      </w:pPr>
      <w:r w:rsidRPr="005B7223">
        <w:rPr>
          <w:rFonts w:ascii="Times New Roman" w:hAnsi="Times New Roman"/>
          <w:i/>
          <w:sz w:val="24"/>
          <w:szCs w:val="24"/>
        </w:rPr>
        <w:t>Early Childhood Research Quarterly</w:t>
      </w:r>
    </w:p>
    <w:p w14:paraId="31E2981F" w14:textId="77777777" w:rsidR="001B1DCC" w:rsidRPr="005B7223" w:rsidRDefault="001B1DCC" w:rsidP="001B1DCC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40" w:lineRule="auto"/>
        <w:rPr>
          <w:rFonts w:ascii="Times New Roman" w:hAnsi="Times New Roman"/>
          <w:i/>
          <w:sz w:val="24"/>
          <w:szCs w:val="24"/>
        </w:rPr>
      </w:pPr>
      <w:r w:rsidRPr="005B7223">
        <w:rPr>
          <w:rFonts w:ascii="Times New Roman" w:hAnsi="Times New Roman"/>
          <w:i/>
          <w:sz w:val="24"/>
          <w:szCs w:val="24"/>
        </w:rPr>
        <w:t>Frontiers in Psychology</w:t>
      </w:r>
    </w:p>
    <w:p w14:paraId="5CF2B66D" w14:textId="77777777" w:rsidR="00A55758" w:rsidRPr="005B7223" w:rsidRDefault="00A55758" w:rsidP="00A5575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40" w:lineRule="auto"/>
        <w:rPr>
          <w:rFonts w:ascii="Times New Roman" w:hAnsi="Times New Roman"/>
          <w:i/>
          <w:sz w:val="24"/>
          <w:szCs w:val="24"/>
        </w:rPr>
      </w:pPr>
      <w:r w:rsidRPr="005B7223">
        <w:rPr>
          <w:rFonts w:ascii="Times New Roman" w:hAnsi="Times New Roman"/>
          <w:i/>
          <w:sz w:val="24"/>
          <w:szCs w:val="24"/>
        </w:rPr>
        <w:t xml:space="preserve">Georgia </w:t>
      </w:r>
      <w:r w:rsidR="003668E2" w:rsidRPr="005B7223">
        <w:rPr>
          <w:rFonts w:ascii="Times New Roman" w:hAnsi="Times New Roman"/>
          <w:i/>
          <w:sz w:val="24"/>
          <w:szCs w:val="24"/>
        </w:rPr>
        <w:t>Journal</w:t>
      </w:r>
      <w:r w:rsidRPr="005B7223">
        <w:rPr>
          <w:rFonts w:ascii="Times New Roman" w:hAnsi="Times New Roman"/>
          <w:i/>
          <w:sz w:val="24"/>
          <w:szCs w:val="24"/>
        </w:rPr>
        <w:t xml:space="preserve"> of Science</w:t>
      </w:r>
    </w:p>
    <w:p w14:paraId="664D5347" w14:textId="77777777" w:rsidR="00B92582" w:rsidRPr="005B7223" w:rsidRDefault="00B92582" w:rsidP="00B92582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40" w:lineRule="auto"/>
        <w:rPr>
          <w:rFonts w:ascii="Times New Roman" w:hAnsi="Times New Roman"/>
          <w:i/>
          <w:sz w:val="24"/>
          <w:szCs w:val="24"/>
        </w:rPr>
      </w:pPr>
      <w:r w:rsidRPr="005B7223">
        <w:rPr>
          <w:rFonts w:ascii="Times New Roman" w:hAnsi="Times New Roman"/>
          <w:i/>
          <w:sz w:val="24"/>
          <w:szCs w:val="24"/>
        </w:rPr>
        <w:lastRenderedPageBreak/>
        <w:t>Journal of Early Years Education</w:t>
      </w:r>
    </w:p>
    <w:p w14:paraId="3F80C946" w14:textId="77777777" w:rsidR="007B76C0" w:rsidRDefault="007B76C0" w:rsidP="007B76C0">
      <w:pPr>
        <w:pStyle w:val="ListParagraph"/>
        <w:numPr>
          <w:ilvl w:val="0"/>
          <w:numId w:val="8"/>
        </w:numPr>
        <w:spacing w:after="0" w:line="300" w:lineRule="atLeast"/>
        <w:rPr>
          <w:rFonts w:ascii="Times New Roman" w:hAnsi="Times New Roman"/>
          <w:i/>
          <w:color w:val="333333"/>
          <w:sz w:val="24"/>
          <w:szCs w:val="24"/>
        </w:rPr>
      </w:pPr>
      <w:r w:rsidRPr="005B7223">
        <w:rPr>
          <w:rFonts w:ascii="Times New Roman" w:hAnsi="Times New Roman"/>
          <w:i/>
          <w:color w:val="333333"/>
          <w:sz w:val="24"/>
          <w:szCs w:val="24"/>
        </w:rPr>
        <w:t>Journal of Research in Childhood Education</w:t>
      </w:r>
    </w:p>
    <w:p w14:paraId="52375FAC" w14:textId="5F07178E" w:rsidR="00D7331B" w:rsidRPr="005B7223" w:rsidRDefault="00D7331B" w:rsidP="007B76C0">
      <w:pPr>
        <w:pStyle w:val="ListParagraph"/>
        <w:numPr>
          <w:ilvl w:val="0"/>
          <w:numId w:val="8"/>
        </w:numPr>
        <w:spacing w:after="0" w:line="300" w:lineRule="atLeast"/>
        <w:rPr>
          <w:rFonts w:ascii="Times New Roman" w:hAnsi="Times New Roman"/>
          <w:i/>
          <w:color w:val="333333"/>
          <w:sz w:val="24"/>
          <w:szCs w:val="24"/>
        </w:rPr>
      </w:pPr>
      <w:r w:rsidRPr="00D7331B">
        <w:rPr>
          <w:rFonts w:ascii="Times New Roman" w:hAnsi="Times New Roman"/>
          <w:i/>
          <w:color w:val="333333"/>
          <w:sz w:val="24"/>
          <w:szCs w:val="24"/>
        </w:rPr>
        <w:t>International Journal of Inclusive Education</w:t>
      </w:r>
    </w:p>
    <w:p w14:paraId="4AB64D48" w14:textId="77777777" w:rsidR="0022375A" w:rsidRPr="005B7223" w:rsidRDefault="00CC59D4" w:rsidP="0022375A">
      <w:pPr>
        <w:widowControl w:val="0"/>
        <w:overflowPunct w:val="0"/>
        <w:autoSpaceDE w:val="0"/>
        <w:autoSpaceDN w:val="0"/>
        <w:adjustRightInd w:val="0"/>
        <w:spacing w:after="0" w:line="3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Book</w:t>
      </w:r>
    </w:p>
    <w:p w14:paraId="4EBFAE9A" w14:textId="77777777" w:rsidR="0022375A" w:rsidRPr="005B7223" w:rsidRDefault="0022375A" w:rsidP="0022375A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Teaching Children Mathematics</w:t>
      </w:r>
      <w:r w:rsidR="007E126C" w:rsidRPr="005B7223">
        <w:rPr>
          <w:rFonts w:ascii="Times New Roman" w:hAnsi="Times New Roman"/>
          <w:sz w:val="24"/>
          <w:szCs w:val="24"/>
        </w:rPr>
        <w:t xml:space="preserve"> </w:t>
      </w:r>
    </w:p>
    <w:p w14:paraId="2A9A35EB" w14:textId="77777777" w:rsidR="0022375A" w:rsidRPr="005B7223" w:rsidRDefault="0022375A" w:rsidP="0022375A">
      <w:pPr>
        <w:widowControl w:val="0"/>
        <w:overflowPunct w:val="0"/>
        <w:autoSpaceDE w:val="0"/>
        <w:autoSpaceDN w:val="0"/>
        <w:adjustRightInd w:val="0"/>
        <w:spacing w:after="0" w:line="3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Conference Proposal</w:t>
      </w:r>
      <w:r w:rsidR="00CC59D4" w:rsidRPr="005B7223">
        <w:rPr>
          <w:rFonts w:ascii="Times New Roman" w:hAnsi="Times New Roman"/>
          <w:sz w:val="24"/>
          <w:szCs w:val="24"/>
        </w:rPr>
        <w:t>s</w:t>
      </w:r>
    </w:p>
    <w:p w14:paraId="79134864" w14:textId="77777777" w:rsidR="00A55758" w:rsidRPr="005B7223" w:rsidRDefault="00A55758" w:rsidP="0022375A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American Education Research Association</w:t>
      </w:r>
    </w:p>
    <w:p w14:paraId="73CD243A" w14:textId="77777777" w:rsidR="00A55758" w:rsidRPr="005B7223" w:rsidRDefault="00A55758" w:rsidP="00A55758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National Council of Teachers of Mathematics</w:t>
      </w:r>
    </w:p>
    <w:p w14:paraId="1FF3C7AC" w14:textId="77777777" w:rsidR="001D0FB1" w:rsidRPr="005B7223" w:rsidRDefault="001D0FB1" w:rsidP="001D0FB1">
      <w:pPr>
        <w:pStyle w:val="ListParagraph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Psychology of Mathematics Education-North American Chapter</w:t>
      </w:r>
    </w:p>
    <w:p w14:paraId="663FDC09" w14:textId="77777777" w:rsidR="0022375A" w:rsidRPr="005B7223" w:rsidRDefault="00CC59D4" w:rsidP="0022375A">
      <w:pPr>
        <w:widowControl w:val="0"/>
        <w:overflowPunct w:val="0"/>
        <w:autoSpaceDE w:val="0"/>
        <w:autoSpaceDN w:val="0"/>
        <w:adjustRightInd w:val="0"/>
        <w:spacing w:after="0" w:line="3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Grant Proposal</w:t>
      </w:r>
    </w:p>
    <w:p w14:paraId="3AE93B35" w14:textId="77777777" w:rsidR="005E45C7" w:rsidRPr="005B7223" w:rsidRDefault="0022375A" w:rsidP="00817958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Improving Teacher Quality State Grants</w:t>
      </w:r>
    </w:p>
    <w:p w14:paraId="20913659" w14:textId="77777777" w:rsidR="00B13877" w:rsidRPr="005B7223" w:rsidRDefault="00B13877" w:rsidP="00B13877">
      <w:pPr>
        <w:widowControl w:val="0"/>
        <w:overflowPunct w:val="0"/>
        <w:autoSpaceDE w:val="0"/>
        <w:autoSpaceDN w:val="0"/>
        <w:adjustRightInd w:val="0"/>
        <w:spacing w:after="0" w:line="340" w:lineRule="auto"/>
        <w:ind w:left="720"/>
        <w:rPr>
          <w:rFonts w:ascii="Times New Roman" w:hAnsi="Times New Roman"/>
          <w:sz w:val="24"/>
          <w:szCs w:val="24"/>
        </w:rPr>
      </w:pPr>
    </w:p>
    <w:p w14:paraId="7DDEC2DA" w14:textId="77777777" w:rsidR="00501B59" w:rsidRPr="005B7223" w:rsidRDefault="00501B59" w:rsidP="00501B59">
      <w:pPr>
        <w:widowControl w:val="0"/>
        <w:overflowPunct w:val="0"/>
        <w:autoSpaceDE w:val="0"/>
        <w:autoSpaceDN w:val="0"/>
        <w:adjustRightInd w:val="0"/>
        <w:spacing w:after="0" w:line="340" w:lineRule="auto"/>
        <w:rPr>
          <w:rFonts w:ascii="Times New Roman" w:hAnsi="Times New Roman"/>
          <w:b/>
          <w:sz w:val="24"/>
          <w:szCs w:val="24"/>
        </w:rPr>
      </w:pPr>
      <w:r w:rsidRPr="005B7223">
        <w:rPr>
          <w:rFonts w:ascii="Times New Roman" w:hAnsi="Times New Roman"/>
          <w:b/>
          <w:sz w:val="24"/>
          <w:szCs w:val="24"/>
        </w:rPr>
        <w:t>PROFESSIONAL ORGANIZATIONS</w:t>
      </w:r>
    </w:p>
    <w:p w14:paraId="65E6332F" w14:textId="77777777" w:rsidR="00501B59" w:rsidRPr="005B7223" w:rsidRDefault="00501B59" w:rsidP="00501B59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American Educational Research Association (AERA)</w:t>
      </w:r>
    </w:p>
    <w:p w14:paraId="4B467401" w14:textId="77777777" w:rsidR="00501B59" w:rsidRPr="005B7223" w:rsidRDefault="00501B59" w:rsidP="00501B59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National Council of Teachers of Mathematics (NCTM)</w:t>
      </w:r>
    </w:p>
    <w:p w14:paraId="68DD33B6" w14:textId="77777777" w:rsidR="00B13877" w:rsidRPr="005B7223" w:rsidRDefault="00B13877" w:rsidP="00B13877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40" w:lineRule="auto"/>
        <w:rPr>
          <w:rFonts w:ascii="Times New Roman" w:hAnsi="Times New Roman"/>
          <w:sz w:val="24"/>
          <w:szCs w:val="24"/>
        </w:rPr>
      </w:pPr>
      <w:r w:rsidRPr="005B7223">
        <w:rPr>
          <w:rFonts w:ascii="Times New Roman" w:hAnsi="Times New Roman"/>
          <w:sz w:val="24"/>
          <w:szCs w:val="24"/>
        </w:rPr>
        <w:t>American Mathematical Society (AMS)</w:t>
      </w:r>
      <w:bookmarkEnd w:id="1"/>
    </w:p>
    <w:sectPr w:rsidR="00B13877" w:rsidRPr="005B72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7B2"/>
    <w:multiLevelType w:val="hybridMultilevel"/>
    <w:tmpl w:val="F0EAF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37AD1"/>
    <w:multiLevelType w:val="multilevel"/>
    <w:tmpl w:val="E51281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98079E"/>
    <w:multiLevelType w:val="multilevel"/>
    <w:tmpl w:val="EA74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37017F"/>
    <w:multiLevelType w:val="multilevel"/>
    <w:tmpl w:val="2082A4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0C752E"/>
    <w:multiLevelType w:val="hybridMultilevel"/>
    <w:tmpl w:val="824E6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313AF"/>
    <w:multiLevelType w:val="hybridMultilevel"/>
    <w:tmpl w:val="B3E86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CE706A"/>
    <w:multiLevelType w:val="hybridMultilevel"/>
    <w:tmpl w:val="9E6AC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416553"/>
    <w:multiLevelType w:val="hybridMultilevel"/>
    <w:tmpl w:val="F450419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1AA141D5"/>
    <w:multiLevelType w:val="multilevel"/>
    <w:tmpl w:val="8B40AE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234DCD"/>
    <w:multiLevelType w:val="multilevel"/>
    <w:tmpl w:val="ED381A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B968BC"/>
    <w:multiLevelType w:val="multilevel"/>
    <w:tmpl w:val="5F48A63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9F0C9E"/>
    <w:multiLevelType w:val="multilevel"/>
    <w:tmpl w:val="97A28D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EE2587"/>
    <w:multiLevelType w:val="hybridMultilevel"/>
    <w:tmpl w:val="B3BCB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B24F6"/>
    <w:multiLevelType w:val="multilevel"/>
    <w:tmpl w:val="669274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7B62A2"/>
    <w:multiLevelType w:val="multilevel"/>
    <w:tmpl w:val="6B8426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DE033A"/>
    <w:multiLevelType w:val="hybridMultilevel"/>
    <w:tmpl w:val="D6B44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4A030B"/>
    <w:multiLevelType w:val="multilevel"/>
    <w:tmpl w:val="D9E48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CB634F"/>
    <w:multiLevelType w:val="hybridMultilevel"/>
    <w:tmpl w:val="F3CEB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AB108C"/>
    <w:multiLevelType w:val="multilevel"/>
    <w:tmpl w:val="D7264A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7E41FA"/>
    <w:multiLevelType w:val="hybridMultilevel"/>
    <w:tmpl w:val="81307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96B35"/>
    <w:multiLevelType w:val="hybridMultilevel"/>
    <w:tmpl w:val="92DA1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57FC5"/>
    <w:multiLevelType w:val="multilevel"/>
    <w:tmpl w:val="D90AF6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F86AFC"/>
    <w:multiLevelType w:val="multilevel"/>
    <w:tmpl w:val="3C6C8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755955"/>
    <w:multiLevelType w:val="multilevel"/>
    <w:tmpl w:val="C298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C3768C"/>
    <w:multiLevelType w:val="multilevel"/>
    <w:tmpl w:val="68CCE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E65252"/>
    <w:multiLevelType w:val="hybridMultilevel"/>
    <w:tmpl w:val="947AB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336E2D"/>
    <w:multiLevelType w:val="multilevel"/>
    <w:tmpl w:val="1C8230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B31F5A"/>
    <w:multiLevelType w:val="hybridMultilevel"/>
    <w:tmpl w:val="D3B09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076A7C"/>
    <w:multiLevelType w:val="multilevel"/>
    <w:tmpl w:val="D2BAAF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A83A2B"/>
    <w:multiLevelType w:val="hybridMultilevel"/>
    <w:tmpl w:val="87FAE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425E58"/>
    <w:multiLevelType w:val="hybridMultilevel"/>
    <w:tmpl w:val="E522F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B13868"/>
    <w:multiLevelType w:val="multilevel"/>
    <w:tmpl w:val="516E37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39060D"/>
    <w:multiLevelType w:val="multilevel"/>
    <w:tmpl w:val="B0E26C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6702396">
    <w:abstractNumId w:val="19"/>
  </w:num>
  <w:num w:numId="2" w16cid:durableId="963969080">
    <w:abstractNumId w:val="12"/>
  </w:num>
  <w:num w:numId="3" w16cid:durableId="2058508838">
    <w:abstractNumId w:val="25"/>
  </w:num>
  <w:num w:numId="4" w16cid:durableId="2028752209">
    <w:abstractNumId w:val="30"/>
  </w:num>
  <w:num w:numId="5" w16cid:durableId="1006439441">
    <w:abstractNumId w:val="17"/>
  </w:num>
  <w:num w:numId="6" w16cid:durableId="1142187970">
    <w:abstractNumId w:val="20"/>
  </w:num>
  <w:num w:numId="7" w16cid:durableId="863396370">
    <w:abstractNumId w:val="6"/>
  </w:num>
  <w:num w:numId="8" w16cid:durableId="890773022">
    <w:abstractNumId w:val="0"/>
  </w:num>
  <w:num w:numId="9" w16cid:durableId="1870534300">
    <w:abstractNumId w:val="15"/>
  </w:num>
  <w:num w:numId="10" w16cid:durableId="819881105">
    <w:abstractNumId w:val="5"/>
  </w:num>
  <w:num w:numId="11" w16cid:durableId="1353459451">
    <w:abstractNumId w:val="27"/>
  </w:num>
  <w:num w:numId="12" w16cid:durableId="2062632281">
    <w:abstractNumId w:val="4"/>
  </w:num>
  <w:num w:numId="13" w16cid:durableId="1072653817">
    <w:abstractNumId w:val="29"/>
  </w:num>
  <w:num w:numId="14" w16cid:durableId="1222213280">
    <w:abstractNumId w:val="7"/>
  </w:num>
  <w:num w:numId="15" w16cid:durableId="894466736">
    <w:abstractNumId w:val="2"/>
  </w:num>
  <w:num w:numId="16" w16cid:durableId="1723945878">
    <w:abstractNumId w:val="23"/>
  </w:num>
  <w:num w:numId="17" w16cid:durableId="174535255">
    <w:abstractNumId w:val="16"/>
  </w:num>
  <w:num w:numId="18" w16cid:durableId="1004743625">
    <w:abstractNumId w:val="31"/>
  </w:num>
  <w:num w:numId="19" w16cid:durableId="1397970021">
    <w:abstractNumId w:val="24"/>
  </w:num>
  <w:num w:numId="20" w16cid:durableId="782655508">
    <w:abstractNumId w:val="26"/>
  </w:num>
  <w:num w:numId="21" w16cid:durableId="1355570077">
    <w:abstractNumId w:val="8"/>
  </w:num>
  <w:num w:numId="22" w16cid:durableId="475225886">
    <w:abstractNumId w:val="22"/>
  </w:num>
  <w:num w:numId="23" w16cid:durableId="1583416696">
    <w:abstractNumId w:val="18"/>
  </w:num>
  <w:num w:numId="24" w16cid:durableId="1384598957">
    <w:abstractNumId w:val="32"/>
  </w:num>
  <w:num w:numId="25" w16cid:durableId="153231132">
    <w:abstractNumId w:val="11"/>
  </w:num>
  <w:num w:numId="26" w16cid:durableId="433987399">
    <w:abstractNumId w:val="13"/>
  </w:num>
  <w:num w:numId="27" w16cid:durableId="944967770">
    <w:abstractNumId w:val="9"/>
  </w:num>
  <w:num w:numId="28" w16cid:durableId="1383098321">
    <w:abstractNumId w:val="3"/>
  </w:num>
  <w:num w:numId="29" w16cid:durableId="854883484">
    <w:abstractNumId w:val="1"/>
  </w:num>
  <w:num w:numId="30" w16cid:durableId="696155620">
    <w:abstractNumId w:val="14"/>
  </w:num>
  <w:num w:numId="31" w16cid:durableId="1213687660">
    <w:abstractNumId w:val="21"/>
  </w:num>
  <w:num w:numId="32" w16cid:durableId="2054964079">
    <w:abstractNumId w:val="28"/>
  </w:num>
  <w:num w:numId="33" w16cid:durableId="12651853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ACA"/>
    <w:rsid w:val="00012638"/>
    <w:rsid w:val="00014DAF"/>
    <w:rsid w:val="00017707"/>
    <w:rsid w:val="00040680"/>
    <w:rsid w:val="00060DA7"/>
    <w:rsid w:val="00063432"/>
    <w:rsid w:val="00070216"/>
    <w:rsid w:val="000808AF"/>
    <w:rsid w:val="000C6A8C"/>
    <w:rsid w:val="000D03E5"/>
    <w:rsid w:val="000F2969"/>
    <w:rsid w:val="000F2DCC"/>
    <w:rsid w:val="00100699"/>
    <w:rsid w:val="001260DE"/>
    <w:rsid w:val="00176427"/>
    <w:rsid w:val="00183565"/>
    <w:rsid w:val="001846C8"/>
    <w:rsid w:val="00190A3C"/>
    <w:rsid w:val="001A4C4D"/>
    <w:rsid w:val="001B08AF"/>
    <w:rsid w:val="001B1DCC"/>
    <w:rsid w:val="001B43B7"/>
    <w:rsid w:val="001C1B11"/>
    <w:rsid w:val="001C4CE0"/>
    <w:rsid w:val="001D0FB1"/>
    <w:rsid w:val="001E5160"/>
    <w:rsid w:val="00207389"/>
    <w:rsid w:val="0022375A"/>
    <w:rsid w:val="00243B76"/>
    <w:rsid w:val="00261CFF"/>
    <w:rsid w:val="002633A6"/>
    <w:rsid w:val="0026443C"/>
    <w:rsid w:val="00277528"/>
    <w:rsid w:val="002901F8"/>
    <w:rsid w:val="002958DB"/>
    <w:rsid w:val="002A1693"/>
    <w:rsid w:val="002A7328"/>
    <w:rsid w:val="002B0448"/>
    <w:rsid w:val="002B1354"/>
    <w:rsid w:val="002B77E4"/>
    <w:rsid w:val="002D745B"/>
    <w:rsid w:val="002F3282"/>
    <w:rsid w:val="00311A33"/>
    <w:rsid w:val="00334920"/>
    <w:rsid w:val="00341CDD"/>
    <w:rsid w:val="0034502A"/>
    <w:rsid w:val="00346712"/>
    <w:rsid w:val="003668E2"/>
    <w:rsid w:val="003705AF"/>
    <w:rsid w:val="003812C1"/>
    <w:rsid w:val="003A1A62"/>
    <w:rsid w:val="003A5908"/>
    <w:rsid w:val="003A6DD8"/>
    <w:rsid w:val="003B4A1B"/>
    <w:rsid w:val="003B6F79"/>
    <w:rsid w:val="003C4E5E"/>
    <w:rsid w:val="003D1178"/>
    <w:rsid w:val="003E1222"/>
    <w:rsid w:val="003F3039"/>
    <w:rsid w:val="003F3FF9"/>
    <w:rsid w:val="00407504"/>
    <w:rsid w:val="0040794A"/>
    <w:rsid w:val="00407F5E"/>
    <w:rsid w:val="00413B49"/>
    <w:rsid w:val="00413FBB"/>
    <w:rsid w:val="004161EE"/>
    <w:rsid w:val="004178E4"/>
    <w:rsid w:val="00423F46"/>
    <w:rsid w:val="00424635"/>
    <w:rsid w:val="00426C7D"/>
    <w:rsid w:val="00437295"/>
    <w:rsid w:val="00461C90"/>
    <w:rsid w:val="00476712"/>
    <w:rsid w:val="004805EA"/>
    <w:rsid w:val="004B0C60"/>
    <w:rsid w:val="004B72DF"/>
    <w:rsid w:val="004D1C38"/>
    <w:rsid w:val="004D2436"/>
    <w:rsid w:val="004E3B51"/>
    <w:rsid w:val="004E4744"/>
    <w:rsid w:val="004F5120"/>
    <w:rsid w:val="00501B59"/>
    <w:rsid w:val="00510E13"/>
    <w:rsid w:val="0054416A"/>
    <w:rsid w:val="005519A7"/>
    <w:rsid w:val="0056347E"/>
    <w:rsid w:val="00570B8F"/>
    <w:rsid w:val="005734AC"/>
    <w:rsid w:val="00575BBB"/>
    <w:rsid w:val="0058124B"/>
    <w:rsid w:val="00581B22"/>
    <w:rsid w:val="005846AE"/>
    <w:rsid w:val="005A2D4C"/>
    <w:rsid w:val="005B4378"/>
    <w:rsid w:val="005B4394"/>
    <w:rsid w:val="005B4407"/>
    <w:rsid w:val="005B7223"/>
    <w:rsid w:val="005D1E7D"/>
    <w:rsid w:val="005D2531"/>
    <w:rsid w:val="005E45C7"/>
    <w:rsid w:val="00606B74"/>
    <w:rsid w:val="0061525C"/>
    <w:rsid w:val="00630E88"/>
    <w:rsid w:val="00642833"/>
    <w:rsid w:val="0068352E"/>
    <w:rsid w:val="00690651"/>
    <w:rsid w:val="0069670B"/>
    <w:rsid w:val="006974BC"/>
    <w:rsid w:val="006B28CB"/>
    <w:rsid w:val="006C515E"/>
    <w:rsid w:val="006E05AD"/>
    <w:rsid w:val="006E1179"/>
    <w:rsid w:val="007038A1"/>
    <w:rsid w:val="00710710"/>
    <w:rsid w:val="00712F23"/>
    <w:rsid w:val="00715054"/>
    <w:rsid w:val="00717D0E"/>
    <w:rsid w:val="00735DC9"/>
    <w:rsid w:val="00755FA5"/>
    <w:rsid w:val="00762AA3"/>
    <w:rsid w:val="007744FA"/>
    <w:rsid w:val="007A019A"/>
    <w:rsid w:val="007A1AE4"/>
    <w:rsid w:val="007A74D4"/>
    <w:rsid w:val="007B0834"/>
    <w:rsid w:val="007B4BBA"/>
    <w:rsid w:val="007B6B07"/>
    <w:rsid w:val="007B76C0"/>
    <w:rsid w:val="007C0BBF"/>
    <w:rsid w:val="007C7ACA"/>
    <w:rsid w:val="007D2A07"/>
    <w:rsid w:val="007E126C"/>
    <w:rsid w:val="007E598C"/>
    <w:rsid w:val="007F0479"/>
    <w:rsid w:val="007F1CB9"/>
    <w:rsid w:val="00806C50"/>
    <w:rsid w:val="00806CAD"/>
    <w:rsid w:val="00817958"/>
    <w:rsid w:val="00830C23"/>
    <w:rsid w:val="00833590"/>
    <w:rsid w:val="008A33C9"/>
    <w:rsid w:val="008C3A34"/>
    <w:rsid w:val="008F050F"/>
    <w:rsid w:val="00915FE8"/>
    <w:rsid w:val="009209FA"/>
    <w:rsid w:val="009266A8"/>
    <w:rsid w:val="00961892"/>
    <w:rsid w:val="00991154"/>
    <w:rsid w:val="009A737C"/>
    <w:rsid w:val="009B2762"/>
    <w:rsid w:val="009D09E8"/>
    <w:rsid w:val="009E026D"/>
    <w:rsid w:val="009E3FFD"/>
    <w:rsid w:val="009E6F46"/>
    <w:rsid w:val="009F2E36"/>
    <w:rsid w:val="00A01A73"/>
    <w:rsid w:val="00A152C9"/>
    <w:rsid w:val="00A278D8"/>
    <w:rsid w:val="00A35AB6"/>
    <w:rsid w:val="00A4307B"/>
    <w:rsid w:val="00A4416A"/>
    <w:rsid w:val="00A55758"/>
    <w:rsid w:val="00A75CEC"/>
    <w:rsid w:val="00A82EB0"/>
    <w:rsid w:val="00AC28D3"/>
    <w:rsid w:val="00AD2906"/>
    <w:rsid w:val="00AE7694"/>
    <w:rsid w:val="00AF006F"/>
    <w:rsid w:val="00AF1D26"/>
    <w:rsid w:val="00B01727"/>
    <w:rsid w:val="00B0693B"/>
    <w:rsid w:val="00B13877"/>
    <w:rsid w:val="00B149ED"/>
    <w:rsid w:val="00B17282"/>
    <w:rsid w:val="00B20554"/>
    <w:rsid w:val="00B230F2"/>
    <w:rsid w:val="00B42E08"/>
    <w:rsid w:val="00B47F2F"/>
    <w:rsid w:val="00B64D83"/>
    <w:rsid w:val="00B82519"/>
    <w:rsid w:val="00B92582"/>
    <w:rsid w:val="00B9370E"/>
    <w:rsid w:val="00BA159A"/>
    <w:rsid w:val="00BA176A"/>
    <w:rsid w:val="00BA2476"/>
    <w:rsid w:val="00BB3BFD"/>
    <w:rsid w:val="00BB7A9F"/>
    <w:rsid w:val="00BD435C"/>
    <w:rsid w:val="00BE1B82"/>
    <w:rsid w:val="00BE2773"/>
    <w:rsid w:val="00C016C3"/>
    <w:rsid w:val="00C24B9F"/>
    <w:rsid w:val="00C37D3E"/>
    <w:rsid w:val="00C73DA3"/>
    <w:rsid w:val="00C76E51"/>
    <w:rsid w:val="00C8179D"/>
    <w:rsid w:val="00C81C32"/>
    <w:rsid w:val="00CA3A39"/>
    <w:rsid w:val="00CC59D4"/>
    <w:rsid w:val="00CE075B"/>
    <w:rsid w:val="00CE1F16"/>
    <w:rsid w:val="00CE42F7"/>
    <w:rsid w:val="00CF0774"/>
    <w:rsid w:val="00CF0E80"/>
    <w:rsid w:val="00D0370B"/>
    <w:rsid w:val="00D11E9B"/>
    <w:rsid w:val="00D22924"/>
    <w:rsid w:val="00D27542"/>
    <w:rsid w:val="00D324EB"/>
    <w:rsid w:val="00D552CF"/>
    <w:rsid w:val="00D6228D"/>
    <w:rsid w:val="00D72AD8"/>
    <w:rsid w:val="00D7331B"/>
    <w:rsid w:val="00D76CFB"/>
    <w:rsid w:val="00D77C8C"/>
    <w:rsid w:val="00D84300"/>
    <w:rsid w:val="00D915EE"/>
    <w:rsid w:val="00DA1734"/>
    <w:rsid w:val="00DC1B17"/>
    <w:rsid w:val="00E03DA7"/>
    <w:rsid w:val="00E1160A"/>
    <w:rsid w:val="00E1346C"/>
    <w:rsid w:val="00E14831"/>
    <w:rsid w:val="00E214C0"/>
    <w:rsid w:val="00E36723"/>
    <w:rsid w:val="00E4751B"/>
    <w:rsid w:val="00EC6C76"/>
    <w:rsid w:val="00ED7994"/>
    <w:rsid w:val="00EE3345"/>
    <w:rsid w:val="00EE425A"/>
    <w:rsid w:val="00EE557A"/>
    <w:rsid w:val="00EF2B69"/>
    <w:rsid w:val="00EF5A4A"/>
    <w:rsid w:val="00F12D65"/>
    <w:rsid w:val="00F17731"/>
    <w:rsid w:val="00F34734"/>
    <w:rsid w:val="00F35657"/>
    <w:rsid w:val="00F40B5B"/>
    <w:rsid w:val="00F451E9"/>
    <w:rsid w:val="00F54E7B"/>
    <w:rsid w:val="00F75107"/>
    <w:rsid w:val="00F7671B"/>
    <w:rsid w:val="00FB4BA7"/>
    <w:rsid w:val="00FB5B3E"/>
    <w:rsid w:val="00FC2E85"/>
    <w:rsid w:val="00FD001D"/>
    <w:rsid w:val="00FE2144"/>
    <w:rsid w:val="00FE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86A97"/>
  <w15:chartTrackingRefBased/>
  <w15:docId w15:val="{D367AA35-CCC4-4630-A886-C23250387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ACA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8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0D03E5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D03E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AC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552CF"/>
    <w:rPr>
      <w:b/>
      <w:bCs/>
    </w:rPr>
  </w:style>
  <w:style w:type="character" w:styleId="Hyperlink">
    <w:name w:val="Hyperlink"/>
    <w:basedOn w:val="DefaultParagraphFont"/>
    <w:uiPriority w:val="99"/>
    <w:unhideWhenUsed/>
    <w:rsid w:val="007A1AE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7389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B76C0"/>
    <w:pPr>
      <w:keepNext/>
      <w:keepLines/>
      <w:spacing w:before="480" w:after="120" w:line="240" w:lineRule="auto"/>
      <w:ind w:firstLine="360"/>
    </w:pPr>
    <w:rPr>
      <w:rFonts w:ascii="Times New Roman" w:hAnsi="Times New Roman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B76C0"/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0D03E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D03E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r-only">
    <w:name w:val="sr-only"/>
    <w:basedOn w:val="DefaultParagraphFont"/>
    <w:rsid w:val="000D03E5"/>
  </w:style>
  <w:style w:type="paragraph" w:styleId="NormalWeb">
    <w:name w:val="Normal (Web)"/>
    <w:basedOn w:val="Normal"/>
    <w:uiPriority w:val="99"/>
    <w:semiHidden/>
    <w:unhideWhenUsed/>
    <w:rsid w:val="004D24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808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4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0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1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6464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9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4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5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cnet.apa.org/doi/10.1037/edu0000067" TargetMode="External"/><Relationship Id="rId13" Type="http://schemas.openxmlformats.org/officeDocument/2006/relationships/hyperlink" Target="https://www.westga.edu/academics/course_details.php?course=MATH-1113" TargetMode="External"/><Relationship Id="rId18" Type="http://schemas.openxmlformats.org/officeDocument/2006/relationships/hyperlink" Target="https://www.westga.edu/academics/course_details.php?course=MATH-370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westga.edu/academics/course_details.php?course=MATH-4983" TargetMode="External"/><Relationship Id="rId7" Type="http://schemas.openxmlformats.org/officeDocument/2006/relationships/hyperlink" Target="https://doi.org/10.1016/j.ecresq.2018.03.012" TargetMode="External"/><Relationship Id="rId12" Type="http://schemas.openxmlformats.org/officeDocument/2006/relationships/hyperlink" Target="https://www.westga.edu/academics/course_details.php?course=MATH-1111" TargetMode="External"/><Relationship Id="rId17" Type="http://schemas.openxmlformats.org/officeDocument/2006/relationships/hyperlink" Target="https://www.westga.edu/academics/course_details.php?course=MATH-200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estga.edu/academics/course_details.php?course=MATH-1634" TargetMode="External"/><Relationship Id="rId20" Type="http://schemas.openxmlformats.org/officeDocument/2006/relationships/hyperlink" Target="https://www.westga.edu/academics/course_details.php?course=MATH-471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ecresq.2019.05.008" TargetMode="External"/><Relationship Id="rId11" Type="http://schemas.openxmlformats.org/officeDocument/2006/relationships/hyperlink" Target="https://www.westga.edu/academics/course_details.php?course=MATH-1001" TargetMode="External"/><Relationship Id="rId5" Type="http://schemas.openxmlformats.org/officeDocument/2006/relationships/hyperlink" Target="https://doi.org/10.1007/s11858-020-01150-0" TargetMode="External"/><Relationship Id="rId15" Type="http://schemas.openxmlformats.org/officeDocument/2006/relationships/hyperlink" Target="https://www.westga.edu/academics/course_details.php?course=MATH-141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westga.edu/academics/course_details.php?course=MATH-0997" TargetMode="External"/><Relationship Id="rId19" Type="http://schemas.openxmlformats.org/officeDocument/2006/relationships/hyperlink" Target="https://www.westga.edu/academics/course_details.php?course=MATH-38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arntechlib.org/primary/p/219303/" TargetMode="External"/><Relationship Id="rId14" Type="http://schemas.openxmlformats.org/officeDocument/2006/relationships/hyperlink" Target="https://www.westga.edu/academics/course_details.php?course=MATH-140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3284</Words>
  <Characters>18723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Veena Paliwal</dc:creator>
  <cp:keywords/>
  <dc:description/>
  <cp:lastModifiedBy>Veena Paliwal</cp:lastModifiedBy>
  <cp:revision>2</cp:revision>
  <cp:lastPrinted>2024-01-19T18:10:00Z</cp:lastPrinted>
  <dcterms:created xsi:type="dcterms:W3CDTF">2026-08-11T16:00:00Z</dcterms:created>
  <dcterms:modified xsi:type="dcterms:W3CDTF">2026-08-11T16:00:00Z</dcterms:modified>
</cp:coreProperties>
</file>